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Pr="00AC2B80" w:rsidRDefault="0044751D" w:rsidP="0044751D">
      <w:pPr>
        <w:pStyle w:val="Bezodstpw"/>
        <w:jc w:val="center"/>
        <w:rPr>
          <w:rFonts w:ascii="Times New Roman" w:hAnsi="Times New Roman"/>
          <w:b/>
          <w:caps/>
          <w:color w:val="0070C0"/>
          <w:sz w:val="24"/>
          <w:szCs w:val="24"/>
        </w:rPr>
      </w:pPr>
    </w:p>
    <w:p w14:paraId="37B5EA34" w14:textId="04BB9B1C" w:rsidR="0044751D" w:rsidRDefault="00AC2B80" w:rsidP="00AC2B80">
      <w:pPr>
        <w:spacing w:after="200" w:line="276" w:lineRule="auto"/>
        <w:rPr>
          <w:b/>
          <w:bCs/>
          <w:color w:val="00B050"/>
          <w:sz w:val="24"/>
          <w:szCs w:val="24"/>
        </w:rPr>
      </w:pPr>
      <w:bookmarkStart w:id="0" w:name="_Hlk147305542"/>
      <w:r w:rsidRPr="00AC2B80">
        <w:rPr>
          <w:b/>
          <w:bCs/>
          <w:color w:val="00B050"/>
          <w:sz w:val="24"/>
          <w:szCs w:val="24"/>
        </w:rPr>
        <w:t xml:space="preserve">SWZ po modyfikacji zgodnie z pismem znak: </w:t>
      </w:r>
      <w:bookmarkEnd w:id="0"/>
      <w:r w:rsidRPr="00AC2B80">
        <w:rPr>
          <w:b/>
          <w:bCs/>
          <w:color w:val="00B050"/>
          <w:sz w:val="24"/>
          <w:szCs w:val="24"/>
        </w:rPr>
        <w:t>73/EZP/DA/0846/24 z dn. 02.12.2024 r.</w:t>
      </w:r>
    </w:p>
    <w:p w14:paraId="2401BFF7" w14:textId="6D8A3C0B" w:rsidR="0059685D" w:rsidRPr="00AC2B80" w:rsidRDefault="0059685D" w:rsidP="0059685D">
      <w:pPr>
        <w:spacing w:after="200" w:line="276" w:lineRule="auto"/>
        <w:rPr>
          <w:b/>
          <w:bCs/>
          <w:color w:val="00B050"/>
          <w:sz w:val="24"/>
          <w:szCs w:val="24"/>
        </w:rPr>
      </w:pPr>
      <w:r w:rsidRPr="00AC2B80">
        <w:rPr>
          <w:b/>
          <w:bCs/>
          <w:color w:val="00B050"/>
          <w:sz w:val="24"/>
          <w:szCs w:val="24"/>
        </w:rPr>
        <w:t xml:space="preserve">SWZ po modyfikacji zgodnie z pismem znak: </w:t>
      </w:r>
      <w:r w:rsidRPr="0059685D">
        <w:rPr>
          <w:b/>
          <w:bCs/>
          <w:color w:val="00B050"/>
          <w:sz w:val="24"/>
          <w:szCs w:val="24"/>
        </w:rPr>
        <w:t>73/EZP/DA/</w:t>
      </w:r>
      <w:r w:rsidR="006D2810">
        <w:rPr>
          <w:b/>
          <w:bCs/>
          <w:color w:val="00B050"/>
          <w:sz w:val="24"/>
          <w:szCs w:val="24"/>
        </w:rPr>
        <w:t>0</w:t>
      </w:r>
      <w:r w:rsidRPr="0059685D">
        <w:rPr>
          <w:b/>
          <w:bCs/>
          <w:color w:val="00B050"/>
          <w:sz w:val="24"/>
          <w:szCs w:val="24"/>
        </w:rPr>
        <w:t>872/24</w:t>
      </w:r>
      <w:r>
        <w:rPr>
          <w:b/>
          <w:bCs/>
          <w:color w:val="00B050"/>
          <w:sz w:val="24"/>
          <w:szCs w:val="24"/>
        </w:rPr>
        <w:t xml:space="preserve"> </w:t>
      </w:r>
      <w:r w:rsidRPr="00AC2B80">
        <w:rPr>
          <w:b/>
          <w:bCs/>
          <w:color w:val="00B050"/>
          <w:sz w:val="24"/>
          <w:szCs w:val="24"/>
        </w:rPr>
        <w:t xml:space="preserve">z dn. </w:t>
      </w:r>
      <w:r>
        <w:rPr>
          <w:b/>
          <w:bCs/>
          <w:color w:val="00B050"/>
          <w:sz w:val="24"/>
          <w:szCs w:val="24"/>
        </w:rPr>
        <w:t>16</w:t>
      </w:r>
      <w:r w:rsidRPr="00AC2B80">
        <w:rPr>
          <w:b/>
          <w:bCs/>
          <w:color w:val="00B050"/>
          <w:sz w:val="24"/>
          <w:szCs w:val="24"/>
        </w:rPr>
        <w:t>.12.2024 r.</w:t>
      </w:r>
    </w:p>
    <w:p w14:paraId="159426B9" w14:textId="77777777" w:rsidR="0059685D" w:rsidRPr="00AC2B80" w:rsidRDefault="0059685D" w:rsidP="00AC2B80">
      <w:pPr>
        <w:spacing w:after="200" w:line="276" w:lineRule="auto"/>
        <w:rPr>
          <w:b/>
          <w:bCs/>
          <w:color w:val="00B050"/>
          <w:sz w:val="24"/>
          <w:szCs w:val="24"/>
        </w:rPr>
      </w:pPr>
    </w:p>
    <w:p w14:paraId="2B6A87E3" w14:textId="77777777" w:rsidR="00AC2B80" w:rsidRDefault="00AC2B80" w:rsidP="00AC2B80">
      <w:pPr>
        <w:spacing w:after="200" w:line="276" w:lineRule="auto"/>
        <w:rPr>
          <w:b/>
          <w:caps/>
          <w:color w:val="0070C0"/>
          <w:sz w:val="44"/>
          <w:szCs w:val="44"/>
        </w:rPr>
      </w:pPr>
    </w:p>
    <w:p w14:paraId="243DD2F9" w14:textId="7AA8C5B7" w:rsidR="000568A2" w:rsidRPr="0044751D" w:rsidRDefault="000568A2" w:rsidP="0044751D">
      <w:pPr>
        <w:pStyle w:val="Bezodstpw"/>
        <w:jc w:val="center"/>
        <w:rPr>
          <w:rFonts w:ascii="Times New Roman" w:hAnsi="Times New Roman"/>
          <w:b/>
          <w:caps/>
          <w:color w:val="0070C0"/>
          <w:sz w:val="40"/>
          <w:szCs w:val="40"/>
        </w:rPr>
      </w:pPr>
      <w:r w:rsidRPr="0044751D">
        <w:rPr>
          <w:rFonts w:ascii="Times New Roman" w:hAnsi="Times New Roman"/>
          <w:b/>
          <w:caps/>
          <w:color w:val="0070C0"/>
          <w:sz w:val="40"/>
          <w:szCs w:val="40"/>
        </w:rPr>
        <w:t xml:space="preserve">USŁUGI </w:t>
      </w:r>
      <w:r w:rsidR="0044751D" w:rsidRPr="0044751D">
        <w:rPr>
          <w:rFonts w:ascii="Times New Roman" w:hAnsi="Times New Roman"/>
          <w:b/>
          <w:caps/>
          <w:color w:val="0070C0"/>
          <w:sz w:val="40"/>
          <w:szCs w:val="40"/>
        </w:rPr>
        <w:t xml:space="preserve"> </w:t>
      </w:r>
      <w:r w:rsidRPr="0044751D">
        <w:rPr>
          <w:rFonts w:ascii="Times New Roman" w:hAnsi="Times New Roman"/>
          <w:b/>
          <w:caps/>
          <w:color w:val="0070C0"/>
          <w:sz w:val="40"/>
          <w:szCs w:val="40"/>
        </w:rPr>
        <w:t xml:space="preserve">NAPRAWCZE </w:t>
      </w:r>
    </w:p>
    <w:p w14:paraId="243DD2FA" w14:textId="77777777" w:rsidR="0049284E" w:rsidRPr="0044751D" w:rsidRDefault="000568A2" w:rsidP="000568A2">
      <w:pPr>
        <w:tabs>
          <w:tab w:val="left" w:pos="6946"/>
        </w:tabs>
        <w:jc w:val="center"/>
        <w:rPr>
          <w:b/>
          <w:caps/>
          <w:color w:val="0070C0"/>
          <w:sz w:val="40"/>
          <w:szCs w:val="40"/>
        </w:rPr>
      </w:pPr>
      <w:r w:rsidRPr="0044751D">
        <w:rPr>
          <w:b/>
          <w:caps/>
          <w:color w:val="0070C0"/>
          <w:sz w:val="40"/>
          <w:szCs w:val="40"/>
        </w:rPr>
        <w:t>REALIZOWANE U WYKONAWCY – REMONT</w:t>
      </w:r>
    </w:p>
    <w:p w14:paraId="2568CB6A" w14:textId="77777777" w:rsidR="00FF1F7E" w:rsidRPr="0044751D" w:rsidRDefault="00FF1F7E" w:rsidP="0044751D">
      <w:pPr>
        <w:pStyle w:val="Bezodstpw"/>
        <w:jc w:val="center"/>
        <w:rPr>
          <w:rFonts w:ascii="Times New Roman" w:hAnsi="Times New Roman"/>
          <w:b/>
          <w:caps/>
          <w:color w:val="0070C0"/>
          <w:sz w:val="36"/>
          <w:szCs w:val="36"/>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7BF53C9" w14:textId="4D190CFF" w:rsidR="00C423CB" w:rsidRPr="00F76785" w:rsidRDefault="00C423CB" w:rsidP="00C423C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E07685" w:rsidRPr="00E07685">
        <w:rPr>
          <w:rFonts w:eastAsia="Calibri"/>
          <w:b/>
          <w:color w:val="000000"/>
          <w:sz w:val="28"/>
          <w:szCs w:val="28"/>
          <w:lang w:eastAsia="en-US"/>
        </w:rPr>
        <w:t xml:space="preserve">Remont sprzęgieł produkcji </w:t>
      </w:r>
      <w:proofErr w:type="spellStart"/>
      <w:r w:rsidR="00E07685" w:rsidRPr="00E07685">
        <w:rPr>
          <w:rFonts w:eastAsia="Calibri"/>
          <w:b/>
          <w:color w:val="000000"/>
          <w:sz w:val="28"/>
          <w:szCs w:val="28"/>
          <w:lang w:eastAsia="en-US"/>
        </w:rPr>
        <w:t>Voith</w:t>
      </w:r>
      <w:proofErr w:type="spellEnd"/>
      <w:r w:rsidR="00E07685" w:rsidRPr="00E07685">
        <w:rPr>
          <w:rFonts w:eastAsia="Calibri"/>
          <w:b/>
          <w:color w:val="000000"/>
          <w:sz w:val="28"/>
          <w:szCs w:val="28"/>
          <w:lang w:eastAsia="en-US"/>
        </w:rPr>
        <w:t xml:space="preserve"> dla Oddziałów PGG S.A.</w:t>
      </w:r>
    </w:p>
    <w:p w14:paraId="41FE2448" w14:textId="0E40BF03"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07685">
        <w:rPr>
          <w:rFonts w:eastAsia="Calibri"/>
          <w:b/>
          <w:color w:val="000000"/>
          <w:sz w:val="28"/>
          <w:szCs w:val="28"/>
          <w:lang w:eastAsia="en-US"/>
        </w:rPr>
        <w:t>432401658</w:t>
      </w:r>
    </w:p>
    <w:p w14:paraId="243DD304" w14:textId="270C8C55" w:rsidR="00150A04" w:rsidRDefault="00150A04" w:rsidP="00F22654">
      <w:pPr>
        <w:jc w:val="center"/>
        <w:rPr>
          <w:b/>
          <w:bCs/>
          <w:sz w:val="26"/>
          <w:szCs w:val="26"/>
        </w:rPr>
      </w:pPr>
    </w:p>
    <w:p w14:paraId="3B82855C" w14:textId="4BA6F23D" w:rsidR="00E07685" w:rsidRDefault="00E07685">
      <w:pPr>
        <w:rPr>
          <w:b/>
          <w:bCs/>
          <w:sz w:val="26"/>
          <w:szCs w:val="26"/>
        </w:rPr>
      </w:pPr>
      <w:r>
        <w:rPr>
          <w:b/>
          <w:bCs/>
          <w:sz w:val="26"/>
          <w:szCs w:val="26"/>
        </w:rPr>
        <w:br w:type="page"/>
      </w:r>
    </w:p>
    <w:p w14:paraId="5EA7EE24"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3993A20A" w14:textId="1A2ABDAF" w:rsidR="00E32607" w:rsidRDefault="00C423CB" w:rsidP="00E32607">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80388741" w:history="1">
            <w:r w:rsidR="00E32607" w:rsidRPr="00E3737E">
              <w:rPr>
                <w:rStyle w:val="Hipercze"/>
              </w:rPr>
              <w:t>I.</w:t>
            </w:r>
            <w:r w:rsidR="00E32607">
              <w:rPr>
                <w:rFonts w:asciiTheme="minorHAnsi" w:eastAsiaTheme="minorEastAsia" w:hAnsiTheme="minorHAnsi" w:cstheme="minorBidi"/>
                <w:kern w:val="2"/>
                <w:sz w:val="22"/>
                <w:szCs w:val="22"/>
                <w14:ligatures w14:val="standardContextual"/>
              </w:rPr>
              <w:tab/>
            </w:r>
            <w:r w:rsidR="00E32607" w:rsidRPr="00E3737E">
              <w:rPr>
                <w:rStyle w:val="Hipercze"/>
              </w:rPr>
              <w:t>Zamawiający:</w:t>
            </w:r>
            <w:r w:rsidR="00E32607">
              <w:rPr>
                <w:webHidden/>
              </w:rPr>
              <w:tab/>
            </w:r>
            <w:r w:rsidR="00E32607">
              <w:rPr>
                <w:webHidden/>
              </w:rPr>
              <w:fldChar w:fldCharType="begin"/>
            </w:r>
            <w:r w:rsidR="00E32607">
              <w:rPr>
                <w:webHidden/>
              </w:rPr>
              <w:instrText xml:space="preserve"> PAGEREF _Toc180388741 \h </w:instrText>
            </w:r>
            <w:r w:rsidR="00E32607">
              <w:rPr>
                <w:webHidden/>
              </w:rPr>
            </w:r>
            <w:r w:rsidR="00E32607">
              <w:rPr>
                <w:webHidden/>
              </w:rPr>
              <w:fldChar w:fldCharType="separate"/>
            </w:r>
            <w:r w:rsidR="00C0730F">
              <w:rPr>
                <w:webHidden/>
              </w:rPr>
              <w:t>3</w:t>
            </w:r>
            <w:r w:rsidR="00E32607">
              <w:rPr>
                <w:webHidden/>
              </w:rPr>
              <w:fldChar w:fldCharType="end"/>
            </w:r>
          </w:hyperlink>
        </w:p>
        <w:p w14:paraId="6FBC3A10" w14:textId="0CC6FE8C"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42" w:history="1">
            <w:r w:rsidRPr="00E3737E">
              <w:rPr>
                <w:rStyle w:val="Hipercze"/>
              </w:rPr>
              <w:t>II.</w:t>
            </w:r>
            <w:r>
              <w:rPr>
                <w:rFonts w:asciiTheme="minorHAnsi" w:eastAsiaTheme="minorEastAsia" w:hAnsiTheme="minorHAnsi" w:cstheme="minorBidi"/>
                <w:kern w:val="2"/>
                <w:sz w:val="22"/>
                <w:szCs w:val="22"/>
                <w14:ligatures w14:val="standardContextual"/>
              </w:rPr>
              <w:tab/>
            </w:r>
            <w:r w:rsidRPr="00E3737E">
              <w:rPr>
                <w:rStyle w:val="Hipercze"/>
              </w:rPr>
              <w:t>Postępowanie.</w:t>
            </w:r>
            <w:r>
              <w:rPr>
                <w:webHidden/>
              </w:rPr>
              <w:tab/>
            </w:r>
            <w:r>
              <w:rPr>
                <w:webHidden/>
              </w:rPr>
              <w:fldChar w:fldCharType="begin"/>
            </w:r>
            <w:r>
              <w:rPr>
                <w:webHidden/>
              </w:rPr>
              <w:instrText xml:space="preserve"> PAGEREF _Toc180388742 \h </w:instrText>
            </w:r>
            <w:r>
              <w:rPr>
                <w:webHidden/>
              </w:rPr>
            </w:r>
            <w:r>
              <w:rPr>
                <w:webHidden/>
              </w:rPr>
              <w:fldChar w:fldCharType="separate"/>
            </w:r>
            <w:r w:rsidR="00C0730F">
              <w:rPr>
                <w:webHidden/>
              </w:rPr>
              <w:t>3</w:t>
            </w:r>
            <w:r>
              <w:rPr>
                <w:webHidden/>
              </w:rPr>
              <w:fldChar w:fldCharType="end"/>
            </w:r>
          </w:hyperlink>
        </w:p>
        <w:p w14:paraId="230C6F40" w14:textId="6C405E24"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43" w:history="1">
            <w:r w:rsidRPr="00E3737E">
              <w:rPr>
                <w:rStyle w:val="Hipercze"/>
              </w:rPr>
              <w:t>III.</w:t>
            </w:r>
            <w:r>
              <w:rPr>
                <w:rFonts w:asciiTheme="minorHAnsi" w:eastAsiaTheme="minorEastAsia" w:hAnsiTheme="minorHAnsi" w:cstheme="minorBidi"/>
                <w:kern w:val="2"/>
                <w:sz w:val="22"/>
                <w:szCs w:val="22"/>
                <w14:ligatures w14:val="standardContextual"/>
              </w:rPr>
              <w:tab/>
            </w:r>
            <w:r w:rsidRPr="00E3737E">
              <w:rPr>
                <w:rStyle w:val="Hipercze"/>
              </w:rPr>
              <w:t>Przedmiot zamówienia. Termin wykonania.</w:t>
            </w:r>
            <w:r>
              <w:rPr>
                <w:webHidden/>
              </w:rPr>
              <w:tab/>
            </w:r>
            <w:r>
              <w:rPr>
                <w:webHidden/>
              </w:rPr>
              <w:fldChar w:fldCharType="begin"/>
            </w:r>
            <w:r>
              <w:rPr>
                <w:webHidden/>
              </w:rPr>
              <w:instrText xml:space="preserve"> PAGEREF _Toc180388743 \h </w:instrText>
            </w:r>
            <w:r>
              <w:rPr>
                <w:webHidden/>
              </w:rPr>
            </w:r>
            <w:r>
              <w:rPr>
                <w:webHidden/>
              </w:rPr>
              <w:fldChar w:fldCharType="separate"/>
            </w:r>
            <w:r w:rsidR="00C0730F">
              <w:rPr>
                <w:webHidden/>
              </w:rPr>
              <w:t>3</w:t>
            </w:r>
            <w:r>
              <w:rPr>
                <w:webHidden/>
              </w:rPr>
              <w:fldChar w:fldCharType="end"/>
            </w:r>
          </w:hyperlink>
        </w:p>
        <w:p w14:paraId="2F14B268" w14:textId="50470B40"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44" w:history="1">
            <w:r w:rsidRPr="00E3737E">
              <w:rPr>
                <w:rStyle w:val="Hipercze"/>
              </w:rPr>
              <w:t>IV.</w:t>
            </w:r>
            <w:r>
              <w:rPr>
                <w:rFonts w:asciiTheme="minorHAnsi" w:eastAsiaTheme="minorEastAsia" w:hAnsiTheme="minorHAnsi" w:cstheme="minorBidi"/>
                <w:kern w:val="2"/>
                <w:sz w:val="22"/>
                <w:szCs w:val="22"/>
                <w14:ligatures w14:val="standardContextual"/>
              </w:rPr>
              <w:tab/>
            </w:r>
            <w:r w:rsidRPr="00E3737E">
              <w:rPr>
                <w:rStyle w:val="Hipercze"/>
              </w:rPr>
              <w:t>Oferty częściowe, oferty wariantowe.</w:t>
            </w:r>
            <w:r>
              <w:rPr>
                <w:webHidden/>
              </w:rPr>
              <w:tab/>
            </w:r>
            <w:r>
              <w:rPr>
                <w:webHidden/>
              </w:rPr>
              <w:fldChar w:fldCharType="begin"/>
            </w:r>
            <w:r>
              <w:rPr>
                <w:webHidden/>
              </w:rPr>
              <w:instrText xml:space="preserve"> PAGEREF _Toc180388744 \h </w:instrText>
            </w:r>
            <w:r>
              <w:rPr>
                <w:webHidden/>
              </w:rPr>
            </w:r>
            <w:r>
              <w:rPr>
                <w:webHidden/>
              </w:rPr>
              <w:fldChar w:fldCharType="separate"/>
            </w:r>
            <w:r w:rsidR="00C0730F">
              <w:rPr>
                <w:webHidden/>
              </w:rPr>
              <w:t>3</w:t>
            </w:r>
            <w:r>
              <w:rPr>
                <w:webHidden/>
              </w:rPr>
              <w:fldChar w:fldCharType="end"/>
            </w:r>
          </w:hyperlink>
        </w:p>
        <w:p w14:paraId="480D168C" w14:textId="7A874A1F"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45" w:history="1">
            <w:r w:rsidRPr="00E3737E">
              <w:rPr>
                <w:rStyle w:val="Hipercze"/>
              </w:rPr>
              <w:t>V.</w:t>
            </w:r>
            <w:r>
              <w:rPr>
                <w:rFonts w:asciiTheme="minorHAnsi" w:eastAsiaTheme="minorEastAsia" w:hAnsiTheme="minorHAnsi" w:cstheme="minorBidi"/>
                <w:kern w:val="2"/>
                <w:sz w:val="22"/>
                <w:szCs w:val="22"/>
                <w14:ligatures w14:val="standardContextual"/>
              </w:rPr>
              <w:tab/>
            </w:r>
            <w:r w:rsidRPr="00E3737E">
              <w:rPr>
                <w:rStyle w:val="Hipercze"/>
              </w:rPr>
              <w:t>Kwalifikacja podmiotowa Wykonawców.</w:t>
            </w:r>
            <w:r>
              <w:rPr>
                <w:webHidden/>
              </w:rPr>
              <w:tab/>
            </w:r>
            <w:r>
              <w:rPr>
                <w:webHidden/>
              </w:rPr>
              <w:fldChar w:fldCharType="begin"/>
            </w:r>
            <w:r>
              <w:rPr>
                <w:webHidden/>
              </w:rPr>
              <w:instrText xml:space="preserve"> PAGEREF _Toc180388745 \h </w:instrText>
            </w:r>
            <w:r>
              <w:rPr>
                <w:webHidden/>
              </w:rPr>
            </w:r>
            <w:r>
              <w:rPr>
                <w:webHidden/>
              </w:rPr>
              <w:fldChar w:fldCharType="separate"/>
            </w:r>
            <w:r w:rsidR="00C0730F">
              <w:rPr>
                <w:webHidden/>
              </w:rPr>
              <w:t>3</w:t>
            </w:r>
            <w:r>
              <w:rPr>
                <w:webHidden/>
              </w:rPr>
              <w:fldChar w:fldCharType="end"/>
            </w:r>
          </w:hyperlink>
        </w:p>
        <w:p w14:paraId="3926DFBD" w14:textId="5BEEE5D2"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46" w:history="1">
            <w:r w:rsidRPr="00E3737E">
              <w:rPr>
                <w:rStyle w:val="Hipercze"/>
              </w:rPr>
              <w:t>VI.</w:t>
            </w:r>
            <w:r>
              <w:rPr>
                <w:rFonts w:asciiTheme="minorHAnsi" w:eastAsiaTheme="minorEastAsia" w:hAnsiTheme="minorHAnsi" w:cstheme="minorBidi"/>
                <w:kern w:val="2"/>
                <w:sz w:val="22"/>
                <w:szCs w:val="22"/>
                <w14:ligatures w14:val="standardContextual"/>
              </w:rPr>
              <w:tab/>
            </w:r>
            <w:r w:rsidRPr="00E3737E">
              <w:rPr>
                <w:rStyle w:val="Hipercze"/>
              </w:rPr>
              <w:t>Wykonawcy występujący wspólnie (konsorcjum).</w:t>
            </w:r>
            <w:r>
              <w:rPr>
                <w:webHidden/>
              </w:rPr>
              <w:tab/>
            </w:r>
            <w:r>
              <w:rPr>
                <w:webHidden/>
              </w:rPr>
              <w:fldChar w:fldCharType="begin"/>
            </w:r>
            <w:r>
              <w:rPr>
                <w:webHidden/>
              </w:rPr>
              <w:instrText xml:space="preserve"> PAGEREF _Toc180388746 \h </w:instrText>
            </w:r>
            <w:r>
              <w:rPr>
                <w:webHidden/>
              </w:rPr>
            </w:r>
            <w:r>
              <w:rPr>
                <w:webHidden/>
              </w:rPr>
              <w:fldChar w:fldCharType="separate"/>
            </w:r>
            <w:r w:rsidR="00C0730F">
              <w:rPr>
                <w:webHidden/>
              </w:rPr>
              <w:t>5</w:t>
            </w:r>
            <w:r>
              <w:rPr>
                <w:webHidden/>
              </w:rPr>
              <w:fldChar w:fldCharType="end"/>
            </w:r>
          </w:hyperlink>
        </w:p>
        <w:p w14:paraId="23621833" w14:textId="7764B5DF"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47" w:history="1">
            <w:r w:rsidRPr="00E3737E">
              <w:rPr>
                <w:rStyle w:val="Hipercze"/>
              </w:rPr>
              <w:t>VII.</w:t>
            </w:r>
            <w:r>
              <w:rPr>
                <w:rFonts w:asciiTheme="minorHAnsi" w:eastAsiaTheme="minorEastAsia" w:hAnsiTheme="minorHAnsi" w:cstheme="minorBidi"/>
                <w:kern w:val="2"/>
                <w:sz w:val="22"/>
                <w:szCs w:val="22"/>
                <w14:ligatures w14:val="standardContextual"/>
              </w:rPr>
              <w:tab/>
            </w:r>
            <w:r w:rsidRPr="00E3737E">
              <w:rPr>
                <w:rStyle w:val="Hipercze"/>
              </w:rPr>
              <w:t>Udostępnienie zasobów.</w:t>
            </w:r>
            <w:r>
              <w:rPr>
                <w:webHidden/>
              </w:rPr>
              <w:tab/>
            </w:r>
            <w:r>
              <w:rPr>
                <w:webHidden/>
              </w:rPr>
              <w:fldChar w:fldCharType="begin"/>
            </w:r>
            <w:r>
              <w:rPr>
                <w:webHidden/>
              </w:rPr>
              <w:instrText xml:space="preserve"> PAGEREF _Toc180388747 \h </w:instrText>
            </w:r>
            <w:r>
              <w:rPr>
                <w:webHidden/>
              </w:rPr>
            </w:r>
            <w:r>
              <w:rPr>
                <w:webHidden/>
              </w:rPr>
              <w:fldChar w:fldCharType="separate"/>
            </w:r>
            <w:r w:rsidR="00C0730F">
              <w:rPr>
                <w:webHidden/>
              </w:rPr>
              <w:t>6</w:t>
            </w:r>
            <w:r>
              <w:rPr>
                <w:webHidden/>
              </w:rPr>
              <w:fldChar w:fldCharType="end"/>
            </w:r>
          </w:hyperlink>
        </w:p>
        <w:p w14:paraId="05471B65" w14:textId="019E0AB2"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48" w:history="1">
            <w:r w:rsidRPr="00E3737E">
              <w:rPr>
                <w:rStyle w:val="Hipercze"/>
              </w:rPr>
              <w:t>VIII.</w:t>
            </w:r>
            <w:r>
              <w:rPr>
                <w:rFonts w:asciiTheme="minorHAnsi" w:eastAsiaTheme="minorEastAsia" w:hAnsiTheme="minorHAnsi" w:cstheme="minorBidi"/>
                <w:kern w:val="2"/>
                <w:sz w:val="22"/>
                <w:szCs w:val="22"/>
                <w14:ligatures w14:val="standardContextual"/>
              </w:rPr>
              <w:tab/>
            </w:r>
            <w:r w:rsidRPr="00E3737E">
              <w:rPr>
                <w:rStyle w:val="Hipercze"/>
              </w:rPr>
              <w:t>Podmiotowe środki dowodowe.</w:t>
            </w:r>
            <w:r>
              <w:rPr>
                <w:webHidden/>
              </w:rPr>
              <w:tab/>
            </w:r>
            <w:r>
              <w:rPr>
                <w:webHidden/>
              </w:rPr>
              <w:fldChar w:fldCharType="begin"/>
            </w:r>
            <w:r>
              <w:rPr>
                <w:webHidden/>
              </w:rPr>
              <w:instrText xml:space="preserve"> PAGEREF _Toc180388748 \h </w:instrText>
            </w:r>
            <w:r>
              <w:rPr>
                <w:webHidden/>
              </w:rPr>
            </w:r>
            <w:r>
              <w:rPr>
                <w:webHidden/>
              </w:rPr>
              <w:fldChar w:fldCharType="separate"/>
            </w:r>
            <w:r w:rsidR="00C0730F">
              <w:rPr>
                <w:webHidden/>
              </w:rPr>
              <w:t>6</w:t>
            </w:r>
            <w:r>
              <w:rPr>
                <w:webHidden/>
              </w:rPr>
              <w:fldChar w:fldCharType="end"/>
            </w:r>
          </w:hyperlink>
        </w:p>
        <w:p w14:paraId="13F2B461" w14:textId="3AE3DC0F"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49" w:history="1">
            <w:r w:rsidRPr="00E3737E">
              <w:rPr>
                <w:rStyle w:val="Hipercze"/>
              </w:rPr>
              <w:t>IX.</w:t>
            </w:r>
            <w:r>
              <w:rPr>
                <w:rFonts w:asciiTheme="minorHAnsi" w:eastAsiaTheme="minorEastAsia" w:hAnsiTheme="minorHAnsi" w:cstheme="minorBidi"/>
                <w:kern w:val="2"/>
                <w:sz w:val="22"/>
                <w:szCs w:val="22"/>
                <w14:ligatures w14:val="standardContextual"/>
              </w:rPr>
              <w:tab/>
            </w:r>
            <w:r w:rsidRPr="00E3737E">
              <w:rPr>
                <w:rStyle w:val="Hipercze"/>
              </w:rPr>
              <w:t>Przedmiotowe środki dowodowe oraz pozostałe dokumenty i oświadczenia.</w:t>
            </w:r>
            <w:r>
              <w:rPr>
                <w:webHidden/>
              </w:rPr>
              <w:tab/>
            </w:r>
            <w:r>
              <w:rPr>
                <w:webHidden/>
              </w:rPr>
              <w:fldChar w:fldCharType="begin"/>
            </w:r>
            <w:r>
              <w:rPr>
                <w:webHidden/>
              </w:rPr>
              <w:instrText xml:space="preserve"> PAGEREF _Toc180388749 \h </w:instrText>
            </w:r>
            <w:r>
              <w:rPr>
                <w:webHidden/>
              </w:rPr>
            </w:r>
            <w:r>
              <w:rPr>
                <w:webHidden/>
              </w:rPr>
              <w:fldChar w:fldCharType="separate"/>
            </w:r>
            <w:r w:rsidR="00C0730F">
              <w:rPr>
                <w:webHidden/>
              </w:rPr>
              <w:t>8</w:t>
            </w:r>
            <w:r>
              <w:rPr>
                <w:webHidden/>
              </w:rPr>
              <w:fldChar w:fldCharType="end"/>
            </w:r>
          </w:hyperlink>
        </w:p>
        <w:p w14:paraId="60FEBA0A" w14:textId="4831C2EF"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50" w:history="1">
            <w:r w:rsidRPr="00E3737E">
              <w:rPr>
                <w:rStyle w:val="Hipercze"/>
              </w:rPr>
              <w:t>X.</w:t>
            </w:r>
            <w:r>
              <w:rPr>
                <w:rFonts w:asciiTheme="minorHAnsi" w:eastAsiaTheme="minorEastAsia" w:hAnsiTheme="minorHAnsi" w:cstheme="minorBidi"/>
                <w:kern w:val="2"/>
                <w:sz w:val="22"/>
                <w:szCs w:val="22"/>
                <w14:ligatures w14:val="standardContextual"/>
              </w:rPr>
              <w:tab/>
            </w:r>
            <w:r w:rsidRPr="00E3737E">
              <w:rPr>
                <w:rStyle w:val="Hipercze"/>
              </w:rPr>
              <w:t>Podwykonawstwo.</w:t>
            </w:r>
            <w:r>
              <w:rPr>
                <w:webHidden/>
              </w:rPr>
              <w:tab/>
            </w:r>
            <w:r>
              <w:rPr>
                <w:webHidden/>
              </w:rPr>
              <w:fldChar w:fldCharType="begin"/>
            </w:r>
            <w:r>
              <w:rPr>
                <w:webHidden/>
              </w:rPr>
              <w:instrText xml:space="preserve"> PAGEREF _Toc180388750 \h </w:instrText>
            </w:r>
            <w:r>
              <w:rPr>
                <w:webHidden/>
              </w:rPr>
            </w:r>
            <w:r>
              <w:rPr>
                <w:webHidden/>
              </w:rPr>
              <w:fldChar w:fldCharType="separate"/>
            </w:r>
            <w:r w:rsidR="00C0730F">
              <w:rPr>
                <w:webHidden/>
              </w:rPr>
              <w:t>9</w:t>
            </w:r>
            <w:r>
              <w:rPr>
                <w:webHidden/>
              </w:rPr>
              <w:fldChar w:fldCharType="end"/>
            </w:r>
          </w:hyperlink>
        </w:p>
        <w:p w14:paraId="2733F271" w14:textId="5BC07D6F"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51" w:history="1">
            <w:r w:rsidRPr="00E3737E">
              <w:rPr>
                <w:rStyle w:val="Hipercze"/>
              </w:rPr>
              <w:t>XI.</w:t>
            </w:r>
            <w:r>
              <w:rPr>
                <w:rFonts w:asciiTheme="minorHAnsi" w:eastAsiaTheme="minorEastAsia" w:hAnsiTheme="minorHAnsi" w:cstheme="minorBidi"/>
                <w:kern w:val="2"/>
                <w:sz w:val="22"/>
                <w:szCs w:val="22"/>
                <w14:ligatures w14:val="standardContextual"/>
              </w:rPr>
              <w:tab/>
            </w:r>
            <w:r w:rsidRPr="00E3737E">
              <w:rPr>
                <w:rStyle w:val="Hipercze"/>
              </w:rPr>
              <w:t>Wadium.</w:t>
            </w:r>
            <w:r>
              <w:rPr>
                <w:webHidden/>
              </w:rPr>
              <w:tab/>
            </w:r>
            <w:r>
              <w:rPr>
                <w:webHidden/>
              </w:rPr>
              <w:fldChar w:fldCharType="begin"/>
            </w:r>
            <w:r>
              <w:rPr>
                <w:webHidden/>
              </w:rPr>
              <w:instrText xml:space="preserve"> PAGEREF _Toc180388751 \h </w:instrText>
            </w:r>
            <w:r>
              <w:rPr>
                <w:webHidden/>
              </w:rPr>
            </w:r>
            <w:r>
              <w:rPr>
                <w:webHidden/>
              </w:rPr>
              <w:fldChar w:fldCharType="separate"/>
            </w:r>
            <w:r w:rsidR="00C0730F">
              <w:rPr>
                <w:webHidden/>
              </w:rPr>
              <w:t>9</w:t>
            </w:r>
            <w:r>
              <w:rPr>
                <w:webHidden/>
              </w:rPr>
              <w:fldChar w:fldCharType="end"/>
            </w:r>
          </w:hyperlink>
        </w:p>
        <w:p w14:paraId="0EE8A69B" w14:textId="3E1813E1"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52" w:history="1">
            <w:r w:rsidRPr="00E3737E">
              <w:rPr>
                <w:rStyle w:val="Hipercze"/>
              </w:rPr>
              <w:t>XII.</w:t>
            </w:r>
            <w:r>
              <w:rPr>
                <w:rFonts w:asciiTheme="minorHAnsi" w:eastAsiaTheme="minorEastAsia" w:hAnsiTheme="minorHAnsi" w:cstheme="minorBidi"/>
                <w:kern w:val="2"/>
                <w:sz w:val="22"/>
                <w:szCs w:val="22"/>
                <w14:ligatures w14:val="standardContextual"/>
              </w:rPr>
              <w:tab/>
            </w:r>
            <w:r w:rsidRPr="00E3737E">
              <w:rPr>
                <w:rStyle w:val="Hipercze"/>
              </w:rPr>
              <w:t>Opis sposobu przygotowania oferty.</w:t>
            </w:r>
            <w:r>
              <w:rPr>
                <w:webHidden/>
              </w:rPr>
              <w:tab/>
            </w:r>
            <w:r>
              <w:rPr>
                <w:webHidden/>
              </w:rPr>
              <w:fldChar w:fldCharType="begin"/>
            </w:r>
            <w:r>
              <w:rPr>
                <w:webHidden/>
              </w:rPr>
              <w:instrText xml:space="preserve"> PAGEREF _Toc180388752 \h </w:instrText>
            </w:r>
            <w:r>
              <w:rPr>
                <w:webHidden/>
              </w:rPr>
            </w:r>
            <w:r>
              <w:rPr>
                <w:webHidden/>
              </w:rPr>
              <w:fldChar w:fldCharType="separate"/>
            </w:r>
            <w:r w:rsidR="00C0730F">
              <w:rPr>
                <w:webHidden/>
              </w:rPr>
              <w:t>9</w:t>
            </w:r>
            <w:r>
              <w:rPr>
                <w:webHidden/>
              </w:rPr>
              <w:fldChar w:fldCharType="end"/>
            </w:r>
          </w:hyperlink>
        </w:p>
        <w:p w14:paraId="0E4C3BB6" w14:textId="181A3319"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53" w:history="1">
            <w:r w:rsidRPr="00E3737E">
              <w:rPr>
                <w:rStyle w:val="Hipercze"/>
              </w:rPr>
              <w:t>XIII.</w:t>
            </w:r>
            <w:r>
              <w:rPr>
                <w:rFonts w:asciiTheme="minorHAnsi" w:eastAsiaTheme="minorEastAsia" w:hAnsiTheme="minorHAnsi" w:cstheme="minorBidi"/>
                <w:kern w:val="2"/>
                <w:sz w:val="22"/>
                <w:szCs w:val="22"/>
                <w14:ligatures w14:val="standardContextual"/>
              </w:rPr>
              <w:tab/>
            </w:r>
            <w:r w:rsidRPr="00E3737E">
              <w:rPr>
                <w:rStyle w:val="Hipercze"/>
              </w:rPr>
              <w:t>Miejsce, termin składania i otwarcia ofert oraz termin związania ofertą</w:t>
            </w:r>
            <w:r>
              <w:rPr>
                <w:webHidden/>
              </w:rPr>
              <w:tab/>
            </w:r>
            <w:r>
              <w:rPr>
                <w:webHidden/>
              </w:rPr>
              <w:fldChar w:fldCharType="begin"/>
            </w:r>
            <w:r>
              <w:rPr>
                <w:webHidden/>
              </w:rPr>
              <w:instrText xml:space="preserve"> PAGEREF _Toc180388753 \h </w:instrText>
            </w:r>
            <w:r>
              <w:rPr>
                <w:webHidden/>
              </w:rPr>
            </w:r>
            <w:r>
              <w:rPr>
                <w:webHidden/>
              </w:rPr>
              <w:fldChar w:fldCharType="separate"/>
            </w:r>
            <w:r w:rsidR="00C0730F">
              <w:rPr>
                <w:webHidden/>
              </w:rPr>
              <w:t>11</w:t>
            </w:r>
            <w:r>
              <w:rPr>
                <w:webHidden/>
              </w:rPr>
              <w:fldChar w:fldCharType="end"/>
            </w:r>
          </w:hyperlink>
        </w:p>
        <w:p w14:paraId="1D9B7FD3" w14:textId="35CFEBA0"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54" w:history="1">
            <w:r w:rsidRPr="00E3737E">
              <w:rPr>
                <w:rStyle w:val="Hipercze"/>
              </w:rPr>
              <w:t>XIV.</w:t>
            </w:r>
            <w:r>
              <w:rPr>
                <w:rFonts w:asciiTheme="minorHAnsi" w:eastAsiaTheme="minorEastAsia" w:hAnsiTheme="minorHAnsi" w:cstheme="minorBidi"/>
                <w:kern w:val="2"/>
                <w:sz w:val="22"/>
                <w:szCs w:val="22"/>
                <w14:ligatures w14:val="standardContextual"/>
              </w:rPr>
              <w:tab/>
            </w:r>
            <w:r w:rsidRPr="00E3737E">
              <w:rPr>
                <w:rStyle w:val="Hipercze"/>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_Toc180388754 \h </w:instrText>
            </w:r>
            <w:r>
              <w:rPr>
                <w:webHidden/>
              </w:rPr>
            </w:r>
            <w:r>
              <w:rPr>
                <w:webHidden/>
              </w:rPr>
              <w:fldChar w:fldCharType="separate"/>
            </w:r>
            <w:r w:rsidR="00C0730F">
              <w:rPr>
                <w:webHidden/>
              </w:rPr>
              <w:t>11</w:t>
            </w:r>
            <w:r>
              <w:rPr>
                <w:webHidden/>
              </w:rPr>
              <w:fldChar w:fldCharType="end"/>
            </w:r>
          </w:hyperlink>
        </w:p>
        <w:p w14:paraId="718378CC" w14:textId="044423AD"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55" w:history="1">
            <w:r w:rsidRPr="00E3737E">
              <w:rPr>
                <w:rStyle w:val="Hipercze"/>
              </w:rPr>
              <w:t>XV.</w:t>
            </w:r>
            <w:r>
              <w:rPr>
                <w:rFonts w:asciiTheme="minorHAnsi" w:eastAsiaTheme="minorEastAsia" w:hAnsiTheme="minorHAnsi" w:cstheme="minorBidi"/>
                <w:kern w:val="2"/>
                <w:sz w:val="22"/>
                <w:szCs w:val="22"/>
                <w14:ligatures w14:val="standardContextual"/>
              </w:rPr>
              <w:tab/>
            </w:r>
            <w:r w:rsidRPr="00E3737E">
              <w:rPr>
                <w:rStyle w:val="Hipercze"/>
              </w:rPr>
              <w:t>Opis sposobu obliczenia ceny</w:t>
            </w:r>
            <w:r>
              <w:rPr>
                <w:webHidden/>
              </w:rPr>
              <w:tab/>
            </w:r>
            <w:r>
              <w:rPr>
                <w:webHidden/>
              </w:rPr>
              <w:fldChar w:fldCharType="begin"/>
            </w:r>
            <w:r>
              <w:rPr>
                <w:webHidden/>
              </w:rPr>
              <w:instrText xml:space="preserve"> PAGEREF _Toc180388755 \h </w:instrText>
            </w:r>
            <w:r>
              <w:rPr>
                <w:webHidden/>
              </w:rPr>
            </w:r>
            <w:r>
              <w:rPr>
                <w:webHidden/>
              </w:rPr>
              <w:fldChar w:fldCharType="separate"/>
            </w:r>
            <w:r w:rsidR="00C0730F">
              <w:rPr>
                <w:webHidden/>
              </w:rPr>
              <w:t>12</w:t>
            </w:r>
            <w:r>
              <w:rPr>
                <w:webHidden/>
              </w:rPr>
              <w:fldChar w:fldCharType="end"/>
            </w:r>
          </w:hyperlink>
        </w:p>
        <w:p w14:paraId="5BBE1E52" w14:textId="7588DBBB"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56" w:history="1">
            <w:r w:rsidRPr="00E3737E">
              <w:rPr>
                <w:rStyle w:val="Hipercze"/>
              </w:rPr>
              <w:t>XVI.</w:t>
            </w:r>
            <w:r>
              <w:rPr>
                <w:rFonts w:asciiTheme="minorHAnsi" w:eastAsiaTheme="minorEastAsia" w:hAnsiTheme="minorHAnsi" w:cstheme="minorBidi"/>
                <w:kern w:val="2"/>
                <w:sz w:val="22"/>
                <w:szCs w:val="22"/>
                <w14:ligatures w14:val="standardContextual"/>
              </w:rPr>
              <w:tab/>
            </w:r>
            <w:r w:rsidRPr="00E3737E">
              <w:rPr>
                <w:rStyle w:val="Hipercze"/>
              </w:rPr>
              <w:t>Kryteria oceny ofert</w:t>
            </w:r>
            <w:r>
              <w:rPr>
                <w:webHidden/>
              </w:rPr>
              <w:tab/>
            </w:r>
            <w:r>
              <w:rPr>
                <w:webHidden/>
              </w:rPr>
              <w:fldChar w:fldCharType="begin"/>
            </w:r>
            <w:r>
              <w:rPr>
                <w:webHidden/>
              </w:rPr>
              <w:instrText xml:space="preserve"> PAGEREF _Toc180388756 \h </w:instrText>
            </w:r>
            <w:r>
              <w:rPr>
                <w:webHidden/>
              </w:rPr>
            </w:r>
            <w:r>
              <w:rPr>
                <w:webHidden/>
              </w:rPr>
              <w:fldChar w:fldCharType="separate"/>
            </w:r>
            <w:r w:rsidR="00C0730F">
              <w:rPr>
                <w:webHidden/>
              </w:rPr>
              <w:t>12</w:t>
            </w:r>
            <w:r>
              <w:rPr>
                <w:webHidden/>
              </w:rPr>
              <w:fldChar w:fldCharType="end"/>
            </w:r>
          </w:hyperlink>
        </w:p>
        <w:p w14:paraId="279E2581" w14:textId="450EE7E9"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57" w:history="1">
            <w:r w:rsidRPr="00E3737E">
              <w:rPr>
                <w:rStyle w:val="Hipercze"/>
              </w:rPr>
              <w:t>XVII.</w:t>
            </w:r>
            <w:r>
              <w:rPr>
                <w:rFonts w:asciiTheme="minorHAnsi" w:eastAsiaTheme="minorEastAsia" w:hAnsiTheme="minorHAnsi" w:cstheme="minorBidi"/>
                <w:kern w:val="2"/>
                <w:sz w:val="22"/>
                <w:szCs w:val="22"/>
                <w14:ligatures w14:val="standardContextual"/>
              </w:rPr>
              <w:tab/>
            </w:r>
            <w:r w:rsidRPr="00E3737E">
              <w:rPr>
                <w:rStyle w:val="Hipercze"/>
              </w:rPr>
              <w:t>Aukcja elektroniczna</w:t>
            </w:r>
            <w:r>
              <w:rPr>
                <w:webHidden/>
              </w:rPr>
              <w:tab/>
            </w:r>
            <w:r>
              <w:rPr>
                <w:webHidden/>
              </w:rPr>
              <w:fldChar w:fldCharType="begin"/>
            </w:r>
            <w:r>
              <w:rPr>
                <w:webHidden/>
              </w:rPr>
              <w:instrText xml:space="preserve"> PAGEREF _Toc180388757 \h </w:instrText>
            </w:r>
            <w:r>
              <w:rPr>
                <w:webHidden/>
              </w:rPr>
            </w:r>
            <w:r>
              <w:rPr>
                <w:webHidden/>
              </w:rPr>
              <w:fldChar w:fldCharType="separate"/>
            </w:r>
            <w:r w:rsidR="00C0730F">
              <w:rPr>
                <w:webHidden/>
              </w:rPr>
              <w:t>12</w:t>
            </w:r>
            <w:r>
              <w:rPr>
                <w:webHidden/>
              </w:rPr>
              <w:fldChar w:fldCharType="end"/>
            </w:r>
          </w:hyperlink>
        </w:p>
        <w:p w14:paraId="7911870C" w14:textId="24711DFD"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58" w:history="1">
            <w:r w:rsidRPr="00E3737E">
              <w:rPr>
                <w:rStyle w:val="Hipercze"/>
              </w:rPr>
              <w:t>XVIII.</w:t>
            </w:r>
            <w:r>
              <w:rPr>
                <w:rFonts w:asciiTheme="minorHAnsi" w:eastAsiaTheme="minorEastAsia" w:hAnsiTheme="minorHAnsi" w:cstheme="minorBidi"/>
                <w:kern w:val="2"/>
                <w:sz w:val="22"/>
                <w:szCs w:val="22"/>
                <w14:ligatures w14:val="standardContextual"/>
              </w:rPr>
              <w:tab/>
            </w:r>
            <w:r w:rsidRPr="00E3737E">
              <w:rPr>
                <w:rStyle w:val="Hipercze"/>
              </w:rPr>
              <w:t>Kolejność podejmowania czynności przez Zamawiającego</w:t>
            </w:r>
            <w:r>
              <w:rPr>
                <w:webHidden/>
              </w:rPr>
              <w:tab/>
            </w:r>
            <w:r>
              <w:rPr>
                <w:webHidden/>
              </w:rPr>
              <w:fldChar w:fldCharType="begin"/>
            </w:r>
            <w:r>
              <w:rPr>
                <w:webHidden/>
              </w:rPr>
              <w:instrText xml:space="preserve"> PAGEREF _Toc180388758 \h </w:instrText>
            </w:r>
            <w:r>
              <w:rPr>
                <w:webHidden/>
              </w:rPr>
            </w:r>
            <w:r>
              <w:rPr>
                <w:webHidden/>
              </w:rPr>
              <w:fldChar w:fldCharType="separate"/>
            </w:r>
            <w:r w:rsidR="00C0730F">
              <w:rPr>
                <w:webHidden/>
              </w:rPr>
              <w:t>14</w:t>
            </w:r>
            <w:r>
              <w:rPr>
                <w:webHidden/>
              </w:rPr>
              <w:fldChar w:fldCharType="end"/>
            </w:r>
          </w:hyperlink>
        </w:p>
        <w:p w14:paraId="3076D89D" w14:textId="45163255"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59" w:history="1">
            <w:r w:rsidRPr="00E3737E">
              <w:rPr>
                <w:rStyle w:val="Hipercze"/>
              </w:rPr>
              <w:t>XIX.</w:t>
            </w:r>
            <w:r>
              <w:rPr>
                <w:rFonts w:asciiTheme="minorHAnsi" w:eastAsiaTheme="minorEastAsia" w:hAnsiTheme="minorHAnsi" w:cstheme="minorBidi"/>
                <w:kern w:val="2"/>
                <w:sz w:val="22"/>
                <w:szCs w:val="22"/>
                <w14:ligatures w14:val="standardContextual"/>
              </w:rPr>
              <w:tab/>
            </w:r>
            <w:r w:rsidRPr="00E3737E">
              <w:rPr>
                <w:rStyle w:val="Hipercze"/>
              </w:rPr>
              <w:t>Zabezpieczenie należytego wykonywania umowy</w:t>
            </w:r>
            <w:r>
              <w:rPr>
                <w:webHidden/>
              </w:rPr>
              <w:tab/>
            </w:r>
            <w:r>
              <w:rPr>
                <w:webHidden/>
              </w:rPr>
              <w:fldChar w:fldCharType="begin"/>
            </w:r>
            <w:r>
              <w:rPr>
                <w:webHidden/>
              </w:rPr>
              <w:instrText xml:space="preserve"> PAGEREF _Toc180388759 \h </w:instrText>
            </w:r>
            <w:r>
              <w:rPr>
                <w:webHidden/>
              </w:rPr>
            </w:r>
            <w:r>
              <w:rPr>
                <w:webHidden/>
              </w:rPr>
              <w:fldChar w:fldCharType="separate"/>
            </w:r>
            <w:r w:rsidR="00C0730F">
              <w:rPr>
                <w:webHidden/>
              </w:rPr>
              <w:t>14</w:t>
            </w:r>
            <w:r>
              <w:rPr>
                <w:webHidden/>
              </w:rPr>
              <w:fldChar w:fldCharType="end"/>
            </w:r>
          </w:hyperlink>
        </w:p>
        <w:p w14:paraId="5A60BF3F" w14:textId="2D1DDAE4"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60" w:history="1">
            <w:r w:rsidRPr="00E3737E">
              <w:rPr>
                <w:rStyle w:val="Hipercze"/>
              </w:rPr>
              <w:t>XX.</w:t>
            </w:r>
            <w:r>
              <w:rPr>
                <w:rFonts w:asciiTheme="minorHAnsi" w:eastAsiaTheme="minorEastAsia" w:hAnsiTheme="minorHAnsi" w:cstheme="minorBidi"/>
                <w:kern w:val="2"/>
                <w:sz w:val="22"/>
                <w:szCs w:val="22"/>
                <w14:ligatures w14:val="standardContextual"/>
              </w:rPr>
              <w:tab/>
            </w:r>
            <w:r w:rsidRPr="00E3737E">
              <w:rPr>
                <w:rStyle w:val="Hipercze"/>
              </w:rPr>
              <w:t>Istotne postanowienia umowy</w:t>
            </w:r>
            <w:r>
              <w:rPr>
                <w:webHidden/>
              </w:rPr>
              <w:tab/>
            </w:r>
            <w:r>
              <w:rPr>
                <w:webHidden/>
              </w:rPr>
              <w:fldChar w:fldCharType="begin"/>
            </w:r>
            <w:r>
              <w:rPr>
                <w:webHidden/>
              </w:rPr>
              <w:instrText xml:space="preserve"> PAGEREF _Toc180388760 \h </w:instrText>
            </w:r>
            <w:r>
              <w:rPr>
                <w:webHidden/>
              </w:rPr>
            </w:r>
            <w:r>
              <w:rPr>
                <w:webHidden/>
              </w:rPr>
              <w:fldChar w:fldCharType="separate"/>
            </w:r>
            <w:r w:rsidR="00C0730F">
              <w:rPr>
                <w:webHidden/>
              </w:rPr>
              <w:t>14</w:t>
            </w:r>
            <w:r>
              <w:rPr>
                <w:webHidden/>
              </w:rPr>
              <w:fldChar w:fldCharType="end"/>
            </w:r>
          </w:hyperlink>
        </w:p>
        <w:p w14:paraId="4C95C747" w14:textId="0FC26BFD"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61" w:history="1">
            <w:r w:rsidRPr="00E3737E">
              <w:rPr>
                <w:rStyle w:val="Hipercze"/>
              </w:rPr>
              <w:t>XXI.</w:t>
            </w:r>
            <w:r>
              <w:rPr>
                <w:rFonts w:asciiTheme="minorHAnsi" w:eastAsiaTheme="minorEastAsia" w:hAnsiTheme="minorHAnsi" w:cstheme="minorBidi"/>
                <w:kern w:val="2"/>
                <w:sz w:val="22"/>
                <w:szCs w:val="22"/>
                <w14:ligatures w14:val="standardContextual"/>
              </w:rPr>
              <w:tab/>
            </w:r>
            <w:r w:rsidRPr="00E3737E">
              <w:rPr>
                <w:rStyle w:val="Hipercze"/>
              </w:rPr>
              <w:t>Formalności, jakich należy dopełnić przed zawarciem umowy</w:t>
            </w:r>
            <w:r>
              <w:rPr>
                <w:webHidden/>
              </w:rPr>
              <w:tab/>
            </w:r>
            <w:r>
              <w:rPr>
                <w:webHidden/>
              </w:rPr>
              <w:fldChar w:fldCharType="begin"/>
            </w:r>
            <w:r>
              <w:rPr>
                <w:webHidden/>
              </w:rPr>
              <w:instrText xml:space="preserve"> PAGEREF _Toc180388761 \h </w:instrText>
            </w:r>
            <w:r>
              <w:rPr>
                <w:webHidden/>
              </w:rPr>
            </w:r>
            <w:r>
              <w:rPr>
                <w:webHidden/>
              </w:rPr>
              <w:fldChar w:fldCharType="separate"/>
            </w:r>
            <w:r w:rsidR="00C0730F">
              <w:rPr>
                <w:webHidden/>
              </w:rPr>
              <w:t>15</w:t>
            </w:r>
            <w:r>
              <w:rPr>
                <w:webHidden/>
              </w:rPr>
              <w:fldChar w:fldCharType="end"/>
            </w:r>
          </w:hyperlink>
        </w:p>
        <w:p w14:paraId="290ABE25" w14:textId="3FC798BD" w:rsid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62" w:history="1">
            <w:r w:rsidRPr="00E3737E">
              <w:rPr>
                <w:rStyle w:val="Hipercze"/>
              </w:rPr>
              <w:t>XXII.</w:t>
            </w:r>
            <w:r>
              <w:rPr>
                <w:rFonts w:asciiTheme="minorHAnsi" w:eastAsiaTheme="minorEastAsia" w:hAnsiTheme="minorHAnsi" w:cstheme="minorBidi"/>
                <w:kern w:val="2"/>
                <w:sz w:val="22"/>
                <w:szCs w:val="22"/>
                <w14:ligatures w14:val="standardContextual"/>
              </w:rPr>
              <w:tab/>
            </w:r>
            <w:r w:rsidRPr="00E3737E">
              <w:rPr>
                <w:rStyle w:val="Hipercze"/>
              </w:rPr>
              <w:t>Pouczenie o środkach ochrony prawnej</w:t>
            </w:r>
            <w:r>
              <w:rPr>
                <w:webHidden/>
              </w:rPr>
              <w:tab/>
            </w:r>
            <w:r>
              <w:rPr>
                <w:webHidden/>
              </w:rPr>
              <w:fldChar w:fldCharType="begin"/>
            </w:r>
            <w:r>
              <w:rPr>
                <w:webHidden/>
              </w:rPr>
              <w:instrText xml:space="preserve"> PAGEREF _Toc180388762 \h </w:instrText>
            </w:r>
            <w:r>
              <w:rPr>
                <w:webHidden/>
              </w:rPr>
            </w:r>
            <w:r>
              <w:rPr>
                <w:webHidden/>
              </w:rPr>
              <w:fldChar w:fldCharType="separate"/>
            </w:r>
            <w:r w:rsidR="00C0730F">
              <w:rPr>
                <w:webHidden/>
              </w:rPr>
              <w:t>15</w:t>
            </w:r>
            <w:r>
              <w:rPr>
                <w:webHidden/>
              </w:rPr>
              <w:fldChar w:fldCharType="end"/>
            </w:r>
          </w:hyperlink>
        </w:p>
        <w:p w14:paraId="1C2D52A2" w14:textId="6A802BB5"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63" w:history="1">
            <w:r w:rsidRPr="00E3737E">
              <w:rPr>
                <w:rStyle w:val="Hipercze"/>
                <w:noProof/>
              </w:rPr>
              <w:t>Załącznik nr 1 do SWZ. Szczegółowy opis przedmiotu zamówienia - SOPZ</w:t>
            </w:r>
            <w:r>
              <w:rPr>
                <w:noProof/>
                <w:webHidden/>
              </w:rPr>
              <w:tab/>
            </w:r>
            <w:r>
              <w:rPr>
                <w:noProof/>
                <w:webHidden/>
              </w:rPr>
              <w:fldChar w:fldCharType="begin"/>
            </w:r>
            <w:r>
              <w:rPr>
                <w:noProof/>
                <w:webHidden/>
              </w:rPr>
              <w:instrText xml:space="preserve"> PAGEREF _Toc180388763 \h </w:instrText>
            </w:r>
            <w:r>
              <w:rPr>
                <w:noProof/>
                <w:webHidden/>
              </w:rPr>
            </w:r>
            <w:r>
              <w:rPr>
                <w:noProof/>
                <w:webHidden/>
              </w:rPr>
              <w:fldChar w:fldCharType="separate"/>
            </w:r>
            <w:r w:rsidR="00C0730F">
              <w:rPr>
                <w:noProof/>
                <w:webHidden/>
              </w:rPr>
              <w:t>16</w:t>
            </w:r>
            <w:r>
              <w:rPr>
                <w:noProof/>
                <w:webHidden/>
              </w:rPr>
              <w:fldChar w:fldCharType="end"/>
            </w:r>
          </w:hyperlink>
        </w:p>
        <w:p w14:paraId="11C7C561" w14:textId="3E192D32"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64" w:history="1">
            <w:r w:rsidRPr="00E3737E">
              <w:rPr>
                <w:rStyle w:val="Hipercze"/>
                <w:noProof/>
              </w:rPr>
              <w:t>Załącznik nr 2 do SWZ. Formularz ofertowy</w:t>
            </w:r>
            <w:r>
              <w:rPr>
                <w:noProof/>
                <w:webHidden/>
              </w:rPr>
              <w:tab/>
            </w:r>
            <w:r>
              <w:rPr>
                <w:noProof/>
                <w:webHidden/>
              </w:rPr>
              <w:fldChar w:fldCharType="begin"/>
            </w:r>
            <w:r>
              <w:rPr>
                <w:noProof/>
                <w:webHidden/>
              </w:rPr>
              <w:instrText xml:space="preserve"> PAGEREF _Toc180388764 \h </w:instrText>
            </w:r>
            <w:r>
              <w:rPr>
                <w:noProof/>
                <w:webHidden/>
              </w:rPr>
            </w:r>
            <w:r>
              <w:rPr>
                <w:noProof/>
                <w:webHidden/>
              </w:rPr>
              <w:fldChar w:fldCharType="separate"/>
            </w:r>
            <w:r w:rsidR="00C0730F">
              <w:rPr>
                <w:noProof/>
                <w:webHidden/>
              </w:rPr>
              <w:t>29</w:t>
            </w:r>
            <w:r>
              <w:rPr>
                <w:noProof/>
                <w:webHidden/>
              </w:rPr>
              <w:fldChar w:fldCharType="end"/>
            </w:r>
          </w:hyperlink>
        </w:p>
        <w:p w14:paraId="37EBDA61" w14:textId="63726E88"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65" w:history="1">
            <w:r w:rsidRPr="00E3737E">
              <w:rPr>
                <w:rStyle w:val="Hipercze"/>
                <w:noProof/>
              </w:rPr>
              <w:t>Załącznik nr 3 do SWZ. Wykaz wykonanych/wykonywanych usług</w:t>
            </w:r>
            <w:r>
              <w:rPr>
                <w:noProof/>
                <w:webHidden/>
              </w:rPr>
              <w:tab/>
            </w:r>
            <w:r>
              <w:rPr>
                <w:noProof/>
                <w:webHidden/>
              </w:rPr>
              <w:fldChar w:fldCharType="begin"/>
            </w:r>
            <w:r>
              <w:rPr>
                <w:noProof/>
                <w:webHidden/>
              </w:rPr>
              <w:instrText xml:space="preserve"> PAGEREF _Toc180388765 \h </w:instrText>
            </w:r>
            <w:r>
              <w:rPr>
                <w:noProof/>
                <w:webHidden/>
              </w:rPr>
            </w:r>
            <w:r>
              <w:rPr>
                <w:noProof/>
                <w:webHidden/>
              </w:rPr>
              <w:fldChar w:fldCharType="separate"/>
            </w:r>
            <w:r w:rsidR="00C0730F">
              <w:rPr>
                <w:noProof/>
                <w:webHidden/>
              </w:rPr>
              <w:t>31</w:t>
            </w:r>
            <w:r>
              <w:rPr>
                <w:noProof/>
                <w:webHidden/>
              </w:rPr>
              <w:fldChar w:fldCharType="end"/>
            </w:r>
          </w:hyperlink>
        </w:p>
        <w:p w14:paraId="6E25814B" w14:textId="08ADFBE8" w:rsidR="00E32607" w:rsidRPr="00E32607" w:rsidRDefault="00E32607" w:rsidP="00E32607">
          <w:pPr>
            <w:pStyle w:val="Spistreci2"/>
            <w:rPr>
              <w:rFonts w:asciiTheme="minorHAnsi" w:eastAsiaTheme="minorEastAsia" w:hAnsiTheme="minorHAnsi" w:cstheme="minorBidi"/>
              <w:kern w:val="2"/>
              <w:sz w:val="22"/>
              <w:szCs w:val="22"/>
              <w14:ligatures w14:val="standardContextual"/>
            </w:rPr>
          </w:pPr>
          <w:hyperlink w:anchor="_Toc180388766" w:history="1">
            <w:r w:rsidRPr="00E32607">
              <w:rPr>
                <w:rStyle w:val="Hipercze"/>
                <w:b w:val="0"/>
                <w:bCs w:val="0"/>
              </w:rPr>
              <w:t>Załącznik nr 4 do SWZ. Oświadczenie Wykonawcy wspólnie ubiegającego się o zamówienie</w:t>
            </w:r>
            <w:r w:rsidRPr="00E32607">
              <w:rPr>
                <w:b w:val="0"/>
                <w:bCs w:val="0"/>
                <w:webHidden/>
              </w:rPr>
              <w:tab/>
            </w:r>
            <w:r w:rsidRPr="00E32607">
              <w:rPr>
                <w:b w:val="0"/>
                <w:bCs w:val="0"/>
                <w:webHidden/>
              </w:rPr>
              <w:fldChar w:fldCharType="begin"/>
            </w:r>
            <w:r w:rsidRPr="00E32607">
              <w:rPr>
                <w:b w:val="0"/>
                <w:bCs w:val="0"/>
                <w:webHidden/>
              </w:rPr>
              <w:instrText xml:space="preserve"> PAGEREF _Toc180388766 \h </w:instrText>
            </w:r>
            <w:r w:rsidRPr="00E32607">
              <w:rPr>
                <w:b w:val="0"/>
                <w:bCs w:val="0"/>
                <w:webHidden/>
              </w:rPr>
            </w:r>
            <w:r w:rsidRPr="00E32607">
              <w:rPr>
                <w:b w:val="0"/>
                <w:bCs w:val="0"/>
                <w:webHidden/>
              </w:rPr>
              <w:fldChar w:fldCharType="separate"/>
            </w:r>
            <w:r w:rsidR="00C0730F">
              <w:rPr>
                <w:b w:val="0"/>
                <w:bCs w:val="0"/>
                <w:webHidden/>
              </w:rPr>
              <w:t>32</w:t>
            </w:r>
            <w:r w:rsidRPr="00E32607">
              <w:rPr>
                <w:b w:val="0"/>
                <w:bCs w:val="0"/>
                <w:webHidden/>
              </w:rPr>
              <w:fldChar w:fldCharType="end"/>
            </w:r>
          </w:hyperlink>
        </w:p>
        <w:p w14:paraId="2FDE1415" w14:textId="0D0708A8"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67" w:history="1">
            <w:r w:rsidRPr="00E3737E">
              <w:rPr>
                <w:rStyle w:val="Hipercze"/>
                <w:noProof/>
              </w:rPr>
              <w:t>Załącznik nr 5 do SWZ. Oświadczenie producenta</w:t>
            </w:r>
            <w:r>
              <w:rPr>
                <w:noProof/>
                <w:webHidden/>
              </w:rPr>
              <w:tab/>
            </w:r>
            <w:r>
              <w:rPr>
                <w:noProof/>
                <w:webHidden/>
              </w:rPr>
              <w:fldChar w:fldCharType="begin"/>
            </w:r>
            <w:r>
              <w:rPr>
                <w:noProof/>
                <w:webHidden/>
              </w:rPr>
              <w:instrText xml:space="preserve"> PAGEREF _Toc180388767 \h </w:instrText>
            </w:r>
            <w:r>
              <w:rPr>
                <w:noProof/>
                <w:webHidden/>
              </w:rPr>
            </w:r>
            <w:r>
              <w:rPr>
                <w:noProof/>
                <w:webHidden/>
              </w:rPr>
              <w:fldChar w:fldCharType="separate"/>
            </w:r>
            <w:r w:rsidR="00C0730F">
              <w:rPr>
                <w:noProof/>
                <w:webHidden/>
              </w:rPr>
              <w:t>33</w:t>
            </w:r>
            <w:r>
              <w:rPr>
                <w:noProof/>
                <w:webHidden/>
              </w:rPr>
              <w:fldChar w:fldCharType="end"/>
            </w:r>
          </w:hyperlink>
        </w:p>
        <w:p w14:paraId="75B52A97" w14:textId="78B88A1B" w:rsidR="00E32607" w:rsidRPr="00E32607" w:rsidRDefault="00E32607" w:rsidP="00E32607">
          <w:pPr>
            <w:pStyle w:val="Spistreci2"/>
            <w:rPr>
              <w:rFonts w:asciiTheme="minorHAnsi" w:eastAsiaTheme="minorEastAsia" w:hAnsiTheme="minorHAnsi" w:cstheme="minorBidi"/>
              <w:b w:val="0"/>
              <w:bCs w:val="0"/>
              <w:kern w:val="2"/>
              <w:sz w:val="22"/>
              <w:szCs w:val="22"/>
              <w14:ligatures w14:val="standardContextual"/>
            </w:rPr>
          </w:pPr>
          <w:hyperlink w:anchor="_Toc180388768" w:history="1">
            <w:r w:rsidRPr="00E32607">
              <w:rPr>
                <w:rStyle w:val="Hipercze"/>
                <w:b w:val="0"/>
                <w:bCs w:val="0"/>
              </w:rPr>
              <w:t>Załącznik nr 6 do SWZ. Informacja o podwykonawcach</w:t>
            </w:r>
            <w:r w:rsidRPr="00E32607">
              <w:rPr>
                <w:b w:val="0"/>
                <w:bCs w:val="0"/>
                <w:webHidden/>
              </w:rPr>
              <w:tab/>
            </w:r>
            <w:r w:rsidRPr="00E32607">
              <w:rPr>
                <w:b w:val="0"/>
                <w:bCs w:val="0"/>
                <w:webHidden/>
              </w:rPr>
              <w:fldChar w:fldCharType="begin"/>
            </w:r>
            <w:r w:rsidRPr="00E32607">
              <w:rPr>
                <w:b w:val="0"/>
                <w:bCs w:val="0"/>
                <w:webHidden/>
              </w:rPr>
              <w:instrText xml:space="preserve"> PAGEREF _Toc180388768 \h </w:instrText>
            </w:r>
            <w:r w:rsidRPr="00E32607">
              <w:rPr>
                <w:b w:val="0"/>
                <w:bCs w:val="0"/>
                <w:webHidden/>
              </w:rPr>
            </w:r>
            <w:r w:rsidRPr="00E32607">
              <w:rPr>
                <w:b w:val="0"/>
                <w:bCs w:val="0"/>
                <w:webHidden/>
              </w:rPr>
              <w:fldChar w:fldCharType="separate"/>
            </w:r>
            <w:r w:rsidR="00C0730F">
              <w:rPr>
                <w:b w:val="0"/>
                <w:bCs w:val="0"/>
                <w:webHidden/>
              </w:rPr>
              <w:t>34</w:t>
            </w:r>
            <w:r w:rsidRPr="00E32607">
              <w:rPr>
                <w:b w:val="0"/>
                <w:bCs w:val="0"/>
                <w:webHidden/>
              </w:rPr>
              <w:fldChar w:fldCharType="end"/>
            </w:r>
          </w:hyperlink>
        </w:p>
        <w:p w14:paraId="422FCF34" w14:textId="728854F5" w:rsidR="00E32607" w:rsidRPr="00E32607" w:rsidRDefault="00E32607" w:rsidP="00E32607">
          <w:pPr>
            <w:pStyle w:val="Spistreci2"/>
            <w:rPr>
              <w:rFonts w:asciiTheme="minorHAnsi" w:eastAsiaTheme="minorEastAsia" w:hAnsiTheme="minorHAnsi" w:cstheme="minorBidi"/>
              <w:b w:val="0"/>
              <w:bCs w:val="0"/>
              <w:kern w:val="2"/>
              <w:sz w:val="22"/>
              <w:szCs w:val="22"/>
              <w14:ligatures w14:val="standardContextual"/>
            </w:rPr>
          </w:pPr>
          <w:hyperlink w:anchor="_Toc180388769" w:history="1">
            <w:r w:rsidRPr="00E32607">
              <w:rPr>
                <w:rStyle w:val="Hipercze"/>
                <w:b w:val="0"/>
                <w:bCs w:val="0"/>
              </w:rPr>
              <w:t>Załącznik nr 7 do SWZ. Oświadczenie o przynależności do grupy kapitałowej</w:t>
            </w:r>
            <w:r w:rsidRPr="00E32607">
              <w:rPr>
                <w:b w:val="0"/>
                <w:bCs w:val="0"/>
                <w:webHidden/>
              </w:rPr>
              <w:tab/>
            </w:r>
            <w:r w:rsidRPr="00E32607">
              <w:rPr>
                <w:b w:val="0"/>
                <w:bCs w:val="0"/>
                <w:webHidden/>
              </w:rPr>
              <w:fldChar w:fldCharType="begin"/>
            </w:r>
            <w:r w:rsidRPr="00E32607">
              <w:rPr>
                <w:b w:val="0"/>
                <w:bCs w:val="0"/>
                <w:webHidden/>
              </w:rPr>
              <w:instrText xml:space="preserve"> PAGEREF _Toc180388769 \h </w:instrText>
            </w:r>
            <w:r w:rsidRPr="00E32607">
              <w:rPr>
                <w:b w:val="0"/>
                <w:bCs w:val="0"/>
                <w:webHidden/>
              </w:rPr>
            </w:r>
            <w:r w:rsidRPr="00E32607">
              <w:rPr>
                <w:b w:val="0"/>
                <w:bCs w:val="0"/>
                <w:webHidden/>
              </w:rPr>
              <w:fldChar w:fldCharType="separate"/>
            </w:r>
            <w:r w:rsidR="00C0730F">
              <w:rPr>
                <w:b w:val="0"/>
                <w:bCs w:val="0"/>
                <w:webHidden/>
              </w:rPr>
              <w:t>35</w:t>
            </w:r>
            <w:r w:rsidRPr="00E32607">
              <w:rPr>
                <w:b w:val="0"/>
                <w:bCs w:val="0"/>
                <w:webHidden/>
              </w:rPr>
              <w:fldChar w:fldCharType="end"/>
            </w:r>
          </w:hyperlink>
        </w:p>
        <w:p w14:paraId="3F2CCA8B" w14:textId="1B9B9A98" w:rsidR="00E32607" w:rsidRPr="00E32607" w:rsidRDefault="00E32607" w:rsidP="00E32607">
          <w:pPr>
            <w:pStyle w:val="Spistreci2"/>
            <w:rPr>
              <w:rFonts w:asciiTheme="minorHAnsi" w:eastAsiaTheme="minorEastAsia" w:hAnsiTheme="minorHAnsi" w:cstheme="minorBidi"/>
              <w:b w:val="0"/>
              <w:bCs w:val="0"/>
              <w:kern w:val="2"/>
              <w:sz w:val="22"/>
              <w:szCs w:val="22"/>
              <w14:ligatures w14:val="standardContextual"/>
            </w:rPr>
          </w:pPr>
          <w:hyperlink w:anchor="_Toc180388770" w:history="1">
            <w:r w:rsidRPr="00E32607">
              <w:rPr>
                <w:rStyle w:val="Hipercze"/>
                <w:b w:val="0"/>
                <w:bCs w:val="0"/>
              </w:rPr>
              <w:t>Załącznik nr 8 do SWZ. Oświadczenie o kategorii przedsiębiorstwa</w:t>
            </w:r>
            <w:r w:rsidRPr="00E32607">
              <w:rPr>
                <w:b w:val="0"/>
                <w:bCs w:val="0"/>
                <w:webHidden/>
              </w:rPr>
              <w:tab/>
            </w:r>
            <w:r w:rsidRPr="00E32607">
              <w:rPr>
                <w:b w:val="0"/>
                <w:bCs w:val="0"/>
                <w:webHidden/>
              </w:rPr>
              <w:fldChar w:fldCharType="begin"/>
            </w:r>
            <w:r w:rsidRPr="00E32607">
              <w:rPr>
                <w:b w:val="0"/>
                <w:bCs w:val="0"/>
                <w:webHidden/>
              </w:rPr>
              <w:instrText xml:space="preserve"> PAGEREF _Toc180388770 \h </w:instrText>
            </w:r>
            <w:r w:rsidRPr="00E32607">
              <w:rPr>
                <w:b w:val="0"/>
                <w:bCs w:val="0"/>
                <w:webHidden/>
              </w:rPr>
            </w:r>
            <w:r w:rsidRPr="00E32607">
              <w:rPr>
                <w:b w:val="0"/>
                <w:bCs w:val="0"/>
                <w:webHidden/>
              </w:rPr>
              <w:fldChar w:fldCharType="separate"/>
            </w:r>
            <w:r w:rsidR="00C0730F">
              <w:rPr>
                <w:b w:val="0"/>
                <w:bCs w:val="0"/>
                <w:webHidden/>
              </w:rPr>
              <w:t>36</w:t>
            </w:r>
            <w:r w:rsidRPr="00E32607">
              <w:rPr>
                <w:b w:val="0"/>
                <w:bCs w:val="0"/>
                <w:webHidden/>
              </w:rPr>
              <w:fldChar w:fldCharType="end"/>
            </w:r>
          </w:hyperlink>
        </w:p>
        <w:p w14:paraId="3463095E" w14:textId="3018ADEC" w:rsidR="00E32607" w:rsidRP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71" w:history="1">
            <w:r w:rsidRPr="00E32607">
              <w:rPr>
                <w:rStyle w:val="Hipercze"/>
                <w:noProof/>
              </w:rPr>
              <w:t>Załącznik nr 9 do SWZ. Oświadczenie (...) agresji na Ukrainę</w:t>
            </w:r>
            <w:r w:rsidRPr="00E32607">
              <w:rPr>
                <w:noProof/>
                <w:webHidden/>
              </w:rPr>
              <w:tab/>
            </w:r>
            <w:r w:rsidRPr="00E32607">
              <w:rPr>
                <w:noProof/>
                <w:webHidden/>
              </w:rPr>
              <w:fldChar w:fldCharType="begin"/>
            </w:r>
            <w:r w:rsidRPr="00E32607">
              <w:rPr>
                <w:noProof/>
                <w:webHidden/>
              </w:rPr>
              <w:instrText xml:space="preserve"> PAGEREF _Toc180388771 \h </w:instrText>
            </w:r>
            <w:r w:rsidRPr="00E32607">
              <w:rPr>
                <w:noProof/>
                <w:webHidden/>
              </w:rPr>
            </w:r>
            <w:r w:rsidRPr="00E32607">
              <w:rPr>
                <w:noProof/>
                <w:webHidden/>
              </w:rPr>
              <w:fldChar w:fldCharType="separate"/>
            </w:r>
            <w:r w:rsidR="00C0730F">
              <w:rPr>
                <w:noProof/>
                <w:webHidden/>
              </w:rPr>
              <w:t>37</w:t>
            </w:r>
            <w:r w:rsidRPr="00E32607">
              <w:rPr>
                <w:noProof/>
                <w:webHidden/>
              </w:rPr>
              <w:fldChar w:fldCharType="end"/>
            </w:r>
          </w:hyperlink>
        </w:p>
        <w:p w14:paraId="566B30F1" w14:textId="300C7E8B" w:rsidR="00E32607" w:rsidRPr="00E32607" w:rsidRDefault="00E32607" w:rsidP="00E32607">
          <w:pPr>
            <w:pStyle w:val="Spistreci2"/>
            <w:rPr>
              <w:rFonts w:asciiTheme="minorHAnsi" w:eastAsiaTheme="minorEastAsia" w:hAnsiTheme="minorHAnsi" w:cstheme="minorBidi"/>
              <w:b w:val="0"/>
              <w:bCs w:val="0"/>
              <w:kern w:val="2"/>
              <w:sz w:val="22"/>
              <w:szCs w:val="22"/>
              <w14:ligatures w14:val="standardContextual"/>
            </w:rPr>
          </w:pPr>
          <w:hyperlink w:anchor="_Toc180388772" w:history="1">
            <w:r w:rsidRPr="00E32607">
              <w:rPr>
                <w:rStyle w:val="Hipercze"/>
                <w:b w:val="0"/>
                <w:bCs w:val="0"/>
              </w:rPr>
              <w:t>Załącznik nr 10 do SWZ. Zobowiązanie innego podmiotu do udostępnienia zasobów</w:t>
            </w:r>
            <w:r w:rsidRPr="00E32607">
              <w:rPr>
                <w:b w:val="0"/>
                <w:bCs w:val="0"/>
                <w:webHidden/>
              </w:rPr>
              <w:tab/>
            </w:r>
            <w:r w:rsidRPr="00E32607">
              <w:rPr>
                <w:b w:val="0"/>
                <w:bCs w:val="0"/>
                <w:webHidden/>
              </w:rPr>
              <w:fldChar w:fldCharType="begin"/>
            </w:r>
            <w:r w:rsidRPr="00E32607">
              <w:rPr>
                <w:b w:val="0"/>
                <w:bCs w:val="0"/>
                <w:webHidden/>
              </w:rPr>
              <w:instrText xml:space="preserve"> PAGEREF _Toc180388772 \h </w:instrText>
            </w:r>
            <w:r w:rsidRPr="00E32607">
              <w:rPr>
                <w:b w:val="0"/>
                <w:bCs w:val="0"/>
                <w:webHidden/>
              </w:rPr>
            </w:r>
            <w:r w:rsidRPr="00E32607">
              <w:rPr>
                <w:b w:val="0"/>
                <w:bCs w:val="0"/>
                <w:webHidden/>
              </w:rPr>
              <w:fldChar w:fldCharType="separate"/>
            </w:r>
            <w:r w:rsidR="00C0730F">
              <w:rPr>
                <w:b w:val="0"/>
                <w:bCs w:val="0"/>
                <w:webHidden/>
              </w:rPr>
              <w:t>38</w:t>
            </w:r>
            <w:r w:rsidRPr="00E32607">
              <w:rPr>
                <w:b w:val="0"/>
                <w:bCs w:val="0"/>
                <w:webHidden/>
              </w:rPr>
              <w:fldChar w:fldCharType="end"/>
            </w:r>
          </w:hyperlink>
        </w:p>
        <w:p w14:paraId="69416690" w14:textId="69F664CF" w:rsidR="00E32607" w:rsidRPr="00E32607" w:rsidRDefault="00E32607" w:rsidP="00E32607">
          <w:pPr>
            <w:pStyle w:val="Spistreci2"/>
            <w:rPr>
              <w:rFonts w:asciiTheme="minorHAnsi" w:eastAsiaTheme="minorEastAsia" w:hAnsiTheme="minorHAnsi" w:cstheme="minorBidi"/>
              <w:b w:val="0"/>
              <w:bCs w:val="0"/>
              <w:kern w:val="2"/>
              <w:sz w:val="22"/>
              <w:szCs w:val="22"/>
              <w14:ligatures w14:val="standardContextual"/>
            </w:rPr>
          </w:pPr>
          <w:hyperlink w:anchor="_Toc180388773" w:history="1">
            <w:r w:rsidRPr="00E32607">
              <w:rPr>
                <w:rStyle w:val="Hipercze"/>
                <w:b w:val="0"/>
                <w:bCs w:val="0"/>
              </w:rPr>
              <w:t>Załącznik nr 11 do SWZ. Oświadczenie o powstaniu obowiązku podatkowego</w:t>
            </w:r>
            <w:r w:rsidRPr="00E32607">
              <w:rPr>
                <w:b w:val="0"/>
                <w:bCs w:val="0"/>
                <w:webHidden/>
              </w:rPr>
              <w:tab/>
            </w:r>
            <w:r w:rsidRPr="00E32607">
              <w:rPr>
                <w:b w:val="0"/>
                <w:bCs w:val="0"/>
                <w:webHidden/>
              </w:rPr>
              <w:fldChar w:fldCharType="begin"/>
            </w:r>
            <w:r w:rsidRPr="00E32607">
              <w:rPr>
                <w:b w:val="0"/>
                <w:bCs w:val="0"/>
                <w:webHidden/>
              </w:rPr>
              <w:instrText xml:space="preserve"> PAGEREF _Toc180388773 \h </w:instrText>
            </w:r>
            <w:r w:rsidRPr="00E32607">
              <w:rPr>
                <w:b w:val="0"/>
                <w:bCs w:val="0"/>
                <w:webHidden/>
              </w:rPr>
            </w:r>
            <w:r w:rsidRPr="00E32607">
              <w:rPr>
                <w:b w:val="0"/>
                <w:bCs w:val="0"/>
                <w:webHidden/>
              </w:rPr>
              <w:fldChar w:fldCharType="separate"/>
            </w:r>
            <w:r w:rsidR="00C0730F">
              <w:rPr>
                <w:b w:val="0"/>
                <w:bCs w:val="0"/>
                <w:webHidden/>
              </w:rPr>
              <w:t>39</w:t>
            </w:r>
            <w:r w:rsidRPr="00E32607">
              <w:rPr>
                <w:b w:val="0"/>
                <w:bCs w:val="0"/>
                <w:webHidden/>
              </w:rPr>
              <w:fldChar w:fldCharType="end"/>
            </w:r>
          </w:hyperlink>
        </w:p>
        <w:p w14:paraId="0D089A6D" w14:textId="3862DEA0" w:rsidR="00E32607" w:rsidRPr="00E32607" w:rsidRDefault="00E32607" w:rsidP="00E32607">
          <w:pPr>
            <w:pStyle w:val="Spistreci2"/>
            <w:rPr>
              <w:rFonts w:asciiTheme="minorHAnsi" w:eastAsiaTheme="minorEastAsia" w:hAnsiTheme="minorHAnsi" w:cstheme="minorBidi"/>
              <w:b w:val="0"/>
              <w:bCs w:val="0"/>
              <w:kern w:val="2"/>
              <w:sz w:val="22"/>
              <w:szCs w:val="22"/>
              <w14:ligatures w14:val="standardContextual"/>
            </w:rPr>
          </w:pPr>
          <w:hyperlink w:anchor="_Toc180388774" w:history="1">
            <w:r w:rsidRPr="00E32607">
              <w:rPr>
                <w:rStyle w:val="Hipercze"/>
                <w:b w:val="0"/>
                <w:bCs w:val="0"/>
              </w:rPr>
              <w:t>Załącznik  nr 12 do SWZ. Zobowiązanie do poufności</w:t>
            </w:r>
            <w:r w:rsidRPr="00E32607">
              <w:rPr>
                <w:b w:val="0"/>
                <w:bCs w:val="0"/>
                <w:webHidden/>
              </w:rPr>
              <w:tab/>
            </w:r>
            <w:r w:rsidRPr="00E32607">
              <w:rPr>
                <w:b w:val="0"/>
                <w:bCs w:val="0"/>
                <w:webHidden/>
              </w:rPr>
              <w:fldChar w:fldCharType="begin"/>
            </w:r>
            <w:r w:rsidRPr="00E32607">
              <w:rPr>
                <w:b w:val="0"/>
                <w:bCs w:val="0"/>
                <w:webHidden/>
              </w:rPr>
              <w:instrText xml:space="preserve"> PAGEREF _Toc180388774 \h </w:instrText>
            </w:r>
            <w:r w:rsidRPr="00E32607">
              <w:rPr>
                <w:b w:val="0"/>
                <w:bCs w:val="0"/>
                <w:webHidden/>
              </w:rPr>
            </w:r>
            <w:r w:rsidRPr="00E32607">
              <w:rPr>
                <w:b w:val="0"/>
                <w:bCs w:val="0"/>
                <w:webHidden/>
              </w:rPr>
              <w:fldChar w:fldCharType="separate"/>
            </w:r>
            <w:r w:rsidR="00C0730F">
              <w:rPr>
                <w:b w:val="0"/>
                <w:bCs w:val="0"/>
                <w:webHidden/>
              </w:rPr>
              <w:t>40</w:t>
            </w:r>
            <w:r w:rsidRPr="00E32607">
              <w:rPr>
                <w:b w:val="0"/>
                <w:bCs w:val="0"/>
                <w:webHidden/>
              </w:rPr>
              <w:fldChar w:fldCharType="end"/>
            </w:r>
          </w:hyperlink>
        </w:p>
        <w:p w14:paraId="1E190198" w14:textId="54DDC53A"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75" w:history="1">
            <w:r w:rsidRPr="00E3737E">
              <w:rPr>
                <w:rStyle w:val="Hipercze"/>
                <w:noProof/>
              </w:rPr>
              <w:t>Załącznik nr 13 do SWZ. Istotne postanowienia Umowy - IPU</w:t>
            </w:r>
            <w:r>
              <w:rPr>
                <w:noProof/>
                <w:webHidden/>
              </w:rPr>
              <w:tab/>
            </w:r>
            <w:r>
              <w:rPr>
                <w:noProof/>
                <w:webHidden/>
              </w:rPr>
              <w:fldChar w:fldCharType="begin"/>
            </w:r>
            <w:r>
              <w:rPr>
                <w:noProof/>
                <w:webHidden/>
              </w:rPr>
              <w:instrText xml:space="preserve"> PAGEREF _Toc180388775 \h </w:instrText>
            </w:r>
            <w:r>
              <w:rPr>
                <w:noProof/>
                <w:webHidden/>
              </w:rPr>
            </w:r>
            <w:r>
              <w:rPr>
                <w:noProof/>
                <w:webHidden/>
              </w:rPr>
              <w:fldChar w:fldCharType="separate"/>
            </w:r>
            <w:r w:rsidR="00C0730F">
              <w:rPr>
                <w:noProof/>
                <w:webHidden/>
              </w:rPr>
              <w:t>41</w:t>
            </w:r>
            <w:r>
              <w:rPr>
                <w:noProof/>
                <w:webHidden/>
              </w:rPr>
              <w:fldChar w:fldCharType="end"/>
            </w:r>
          </w:hyperlink>
        </w:p>
        <w:p w14:paraId="405EEE53" w14:textId="00091D8A"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76" w:history="1">
            <w:r w:rsidRPr="00E3737E">
              <w:rPr>
                <w:rStyle w:val="Hipercze"/>
                <w:noProof/>
              </w:rPr>
              <w:t>§1 PODSTAWA ZAWARCIA UMOWY</w:t>
            </w:r>
            <w:r>
              <w:rPr>
                <w:noProof/>
                <w:webHidden/>
              </w:rPr>
              <w:tab/>
            </w:r>
            <w:r>
              <w:rPr>
                <w:noProof/>
                <w:webHidden/>
              </w:rPr>
              <w:fldChar w:fldCharType="begin"/>
            </w:r>
            <w:r>
              <w:rPr>
                <w:noProof/>
                <w:webHidden/>
              </w:rPr>
              <w:instrText xml:space="preserve"> PAGEREF _Toc180388776 \h </w:instrText>
            </w:r>
            <w:r>
              <w:rPr>
                <w:noProof/>
                <w:webHidden/>
              </w:rPr>
            </w:r>
            <w:r>
              <w:rPr>
                <w:noProof/>
                <w:webHidden/>
              </w:rPr>
              <w:fldChar w:fldCharType="separate"/>
            </w:r>
            <w:r w:rsidR="00C0730F">
              <w:rPr>
                <w:noProof/>
                <w:webHidden/>
              </w:rPr>
              <w:t>43</w:t>
            </w:r>
            <w:r>
              <w:rPr>
                <w:noProof/>
                <w:webHidden/>
              </w:rPr>
              <w:fldChar w:fldCharType="end"/>
            </w:r>
          </w:hyperlink>
        </w:p>
        <w:p w14:paraId="14E9B248" w14:textId="4F01B6EE"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77" w:history="1">
            <w:r w:rsidRPr="00E3737E">
              <w:rPr>
                <w:rStyle w:val="Hipercze"/>
                <w:noProof/>
              </w:rPr>
              <w:t>§2 PRZEDMIOT UMOWY</w:t>
            </w:r>
            <w:r>
              <w:rPr>
                <w:noProof/>
                <w:webHidden/>
              </w:rPr>
              <w:tab/>
            </w:r>
            <w:r>
              <w:rPr>
                <w:noProof/>
                <w:webHidden/>
              </w:rPr>
              <w:fldChar w:fldCharType="begin"/>
            </w:r>
            <w:r>
              <w:rPr>
                <w:noProof/>
                <w:webHidden/>
              </w:rPr>
              <w:instrText xml:space="preserve"> PAGEREF _Toc180388777 \h </w:instrText>
            </w:r>
            <w:r>
              <w:rPr>
                <w:noProof/>
                <w:webHidden/>
              </w:rPr>
            </w:r>
            <w:r>
              <w:rPr>
                <w:noProof/>
                <w:webHidden/>
              </w:rPr>
              <w:fldChar w:fldCharType="separate"/>
            </w:r>
            <w:r w:rsidR="00C0730F">
              <w:rPr>
                <w:noProof/>
                <w:webHidden/>
              </w:rPr>
              <w:t>43</w:t>
            </w:r>
            <w:r>
              <w:rPr>
                <w:noProof/>
                <w:webHidden/>
              </w:rPr>
              <w:fldChar w:fldCharType="end"/>
            </w:r>
          </w:hyperlink>
        </w:p>
        <w:p w14:paraId="64693C9C" w14:textId="47E054CC"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78" w:history="1">
            <w:r w:rsidRPr="00E3737E">
              <w:rPr>
                <w:rStyle w:val="Hipercze"/>
                <w:noProof/>
              </w:rPr>
              <w:t>§3 CENA I SPOSÓB ROZLICZEŃ</w:t>
            </w:r>
            <w:r>
              <w:rPr>
                <w:noProof/>
                <w:webHidden/>
              </w:rPr>
              <w:tab/>
            </w:r>
            <w:r>
              <w:rPr>
                <w:noProof/>
                <w:webHidden/>
              </w:rPr>
              <w:fldChar w:fldCharType="begin"/>
            </w:r>
            <w:r>
              <w:rPr>
                <w:noProof/>
                <w:webHidden/>
              </w:rPr>
              <w:instrText xml:space="preserve"> PAGEREF _Toc180388778 \h </w:instrText>
            </w:r>
            <w:r>
              <w:rPr>
                <w:noProof/>
                <w:webHidden/>
              </w:rPr>
            </w:r>
            <w:r>
              <w:rPr>
                <w:noProof/>
                <w:webHidden/>
              </w:rPr>
              <w:fldChar w:fldCharType="separate"/>
            </w:r>
            <w:r w:rsidR="00C0730F">
              <w:rPr>
                <w:noProof/>
                <w:webHidden/>
              </w:rPr>
              <w:t>43</w:t>
            </w:r>
            <w:r>
              <w:rPr>
                <w:noProof/>
                <w:webHidden/>
              </w:rPr>
              <w:fldChar w:fldCharType="end"/>
            </w:r>
          </w:hyperlink>
        </w:p>
        <w:p w14:paraId="34471F50" w14:textId="234A229C"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79" w:history="1">
            <w:r w:rsidRPr="00E3737E">
              <w:rPr>
                <w:rStyle w:val="Hipercze"/>
                <w:noProof/>
              </w:rPr>
              <w:t>§4 FAKTUROWANIE I PŁATNOŚCI</w:t>
            </w:r>
            <w:r>
              <w:rPr>
                <w:noProof/>
                <w:webHidden/>
              </w:rPr>
              <w:tab/>
            </w:r>
            <w:r>
              <w:rPr>
                <w:noProof/>
                <w:webHidden/>
              </w:rPr>
              <w:fldChar w:fldCharType="begin"/>
            </w:r>
            <w:r>
              <w:rPr>
                <w:noProof/>
                <w:webHidden/>
              </w:rPr>
              <w:instrText xml:space="preserve"> PAGEREF _Toc180388779 \h </w:instrText>
            </w:r>
            <w:r>
              <w:rPr>
                <w:noProof/>
                <w:webHidden/>
              </w:rPr>
            </w:r>
            <w:r>
              <w:rPr>
                <w:noProof/>
                <w:webHidden/>
              </w:rPr>
              <w:fldChar w:fldCharType="separate"/>
            </w:r>
            <w:r w:rsidR="00C0730F">
              <w:rPr>
                <w:noProof/>
                <w:webHidden/>
              </w:rPr>
              <w:t>44</w:t>
            </w:r>
            <w:r>
              <w:rPr>
                <w:noProof/>
                <w:webHidden/>
              </w:rPr>
              <w:fldChar w:fldCharType="end"/>
            </w:r>
          </w:hyperlink>
        </w:p>
        <w:p w14:paraId="27891675" w14:textId="22462487"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80" w:history="1">
            <w:r w:rsidRPr="00E3737E">
              <w:rPr>
                <w:rStyle w:val="Hipercze"/>
                <w:noProof/>
              </w:rPr>
              <w:t>§5 OKRES OBOWIĄZYWANIA UMOWY, TERMINY</w:t>
            </w:r>
            <w:r>
              <w:rPr>
                <w:noProof/>
                <w:webHidden/>
              </w:rPr>
              <w:tab/>
            </w:r>
            <w:r>
              <w:rPr>
                <w:noProof/>
                <w:webHidden/>
              </w:rPr>
              <w:fldChar w:fldCharType="begin"/>
            </w:r>
            <w:r>
              <w:rPr>
                <w:noProof/>
                <w:webHidden/>
              </w:rPr>
              <w:instrText xml:space="preserve"> PAGEREF _Toc180388780 \h </w:instrText>
            </w:r>
            <w:r>
              <w:rPr>
                <w:noProof/>
                <w:webHidden/>
              </w:rPr>
            </w:r>
            <w:r>
              <w:rPr>
                <w:noProof/>
                <w:webHidden/>
              </w:rPr>
              <w:fldChar w:fldCharType="separate"/>
            </w:r>
            <w:r w:rsidR="00C0730F">
              <w:rPr>
                <w:noProof/>
                <w:webHidden/>
              </w:rPr>
              <w:t>45</w:t>
            </w:r>
            <w:r>
              <w:rPr>
                <w:noProof/>
                <w:webHidden/>
              </w:rPr>
              <w:fldChar w:fldCharType="end"/>
            </w:r>
          </w:hyperlink>
        </w:p>
        <w:p w14:paraId="512F4A8A" w14:textId="6A6FD330"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81" w:history="1">
            <w:r w:rsidRPr="00E3737E">
              <w:rPr>
                <w:rStyle w:val="Hipercze"/>
                <w:noProof/>
              </w:rPr>
              <w:t>§6 ZAKRES RZECZOWY I ZASADY REALIZACJI</w:t>
            </w:r>
            <w:r>
              <w:rPr>
                <w:noProof/>
                <w:webHidden/>
              </w:rPr>
              <w:tab/>
            </w:r>
            <w:r>
              <w:rPr>
                <w:noProof/>
                <w:webHidden/>
              </w:rPr>
              <w:fldChar w:fldCharType="begin"/>
            </w:r>
            <w:r>
              <w:rPr>
                <w:noProof/>
                <w:webHidden/>
              </w:rPr>
              <w:instrText xml:space="preserve"> PAGEREF _Toc180388781 \h </w:instrText>
            </w:r>
            <w:r>
              <w:rPr>
                <w:noProof/>
                <w:webHidden/>
              </w:rPr>
            </w:r>
            <w:r>
              <w:rPr>
                <w:noProof/>
                <w:webHidden/>
              </w:rPr>
              <w:fldChar w:fldCharType="separate"/>
            </w:r>
            <w:r w:rsidR="00C0730F">
              <w:rPr>
                <w:noProof/>
                <w:webHidden/>
              </w:rPr>
              <w:t>45</w:t>
            </w:r>
            <w:r>
              <w:rPr>
                <w:noProof/>
                <w:webHidden/>
              </w:rPr>
              <w:fldChar w:fldCharType="end"/>
            </w:r>
          </w:hyperlink>
        </w:p>
        <w:p w14:paraId="1E4B6747" w14:textId="7CFBECC4"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82" w:history="1">
            <w:r w:rsidRPr="00E3737E">
              <w:rPr>
                <w:rStyle w:val="Hipercze"/>
                <w:noProof/>
              </w:rPr>
              <w:t>§7 GWARANCJA I POSTĘPOWANIE REKLAMACYJNE</w:t>
            </w:r>
            <w:r>
              <w:rPr>
                <w:noProof/>
                <w:webHidden/>
              </w:rPr>
              <w:tab/>
            </w:r>
            <w:r>
              <w:rPr>
                <w:noProof/>
                <w:webHidden/>
              </w:rPr>
              <w:fldChar w:fldCharType="begin"/>
            </w:r>
            <w:r>
              <w:rPr>
                <w:noProof/>
                <w:webHidden/>
              </w:rPr>
              <w:instrText xml:space="preserve"> PAGEREF _Toc180388782 \h </w:instrText>
            </w:r>
            <w:r>
              <w:rPr>
                <w:noProof/>
                <w:webHidden/>
              </w:rPr>
            </w:r>
            <w:r>
              <w:rPr>
                <w:noProof/>
                <w:webHidden/>
              </w:rPr>
              <w:fldChar w:fldCharType="separate"/>
            </w:r>
            <w:r w:rsidR="00C0730F">
              <w:rPr>
                <w:noProof/>
                <w:webHidden/>
              </w:rPr>
              <w:t>45</w:t>
            </w:r>
            <w:r>
              <w:rPr>
                <w:noProof/>
                <w:webHidden/>
              </w:rPr>
              <w:fldChar w:fldCharType="end"/>
            </w:r>
          </w:hyperlink>
        </w:p>
        <w:p w14:paraId="4DC5CBC9" w14:textId="75F0FE8B"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83" w:history="1">
            <w:r w:rsidRPr="00E3737E">
              <w:rPr>
                <w:rStyle w:val="Hipercze"/>
                <w:noProof/>
              </w:rPr>
              <w:t xml:space="preserve">§9 </w:t>
            </w:r>
            <w:r w:rsidRPr="00E3737E">
              <w:rPr>
                <w:rStyle w:val="Hipercze"/>
                <w:caps/>
                <w:noProof/>
              </w:rPr>
              <w:t>Podwykonawstwo</w:t>
            </w:r>
            <w:r w:rsidRPr="00E3737E">
              <w:rPr>
                <w:rStyle w:val="Hipercze"/>
                <w:noProof/>
              </w:rPr>
              <w:t xml:space="preserve"> </w:t>
            </w:r>
            <w:r w:rsidRPr="00E3737E">
              <w:rPr>
                <w:rStyle w:val="Hipercze"/>
                <w:bCs/>
                <w:noProof/>
              </w:rPr>
              <w:t xml:space="preserve"> </w:t>
            </w:r>
            <w:r w:rsidRPr="00E3737E">
              <w:rPr>
                <w:rStyle w:val="Hipercze"/>
                <w:bCs/>
                <w:i/>
                <w:noProof/>
              </w:rPr>
              <w:t>(jeżeli dotyczy)</w:t>
            </w:r>
            <w:r>
              <w:rPr>
                <w:noProof/>
                <w:webHidden/>
              </w:rPr>
              <w:tab/>
            </w:r>
            <w:r>
              <w:rPr>
                <w:noProof/>
                <w:webHidden/>
              </w:rPr>
              <w:fldChar w:fldCharType="begin"/>
            </w:r>
            <w:r>
              <w:rPr>
                <w:noProof/>
                <w:webHidden/>
              </w:rPr>
              <w:instrText xml:space="preserve"> PAGEREF _Toc180388783 \h </w:instrText>
            </w:r>
            <w:r>
              <w:rPr>
                <w:noProof/>
                <w:webHidden/>
              </w:rPr>
            </w:r>
            <w:r>
              <w:rPr>
                <w:noProof/>
                <w:webHidden/>
              </w:rPr>
              <w:fldChar w:fldCharType="separate"/>
            </w:r>
            <w:r w:rsidR="00C0730F">
              <w:rPr>
                <w:noProof/>
                <w:webHidden/>
              </w:rPr>
              <w:t>46</w:t>
            </w:r>
            <w:r>
              <w:rPr>
                <w:noProof/>
                <w:webHidden/>
              </w:rPr>
              <w:fldChar w:fldCharType="end"/>
            </w:r>
          </w:hyperlink>
        </w:p>
        <w:p w14:paraId="3827B251" w14:textId="02AD01F4"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84" w:history="1">
            <w:r w:rsidRPr="00E3737E">
              <w:rPr>
                <w:rStyle w:val="Hipercze"/>
                <w:noProof/>
              </w:rPr>
              <w:t>§10 NADZÓR I KOORDYNACJA</w:t>
            </w:r>
            <w:r>
              <w:rPr>
                <w:noProof/>
                <w:webHidden/>
              </w:rPr>
              <w:tab/>
            </w:r>
            <w:r>
              <w:rPr>
                <w:noProof/>
                <w:webHidden/>
              </w:rPr>
              <w:fldChar w:fldCharType="begin"/>
            </w:r>
            <w:r>
              <w:rPr>
                <w:noProof/>
                <w:webHidden/>
              </w:rPr>
              <w:instrText xml:space="preserve"> PAGEREF _Toc180388784 \h </w:instrText>
            </w:r>
            <w:r>
              <w:rPr>
                <w:noProof/>
                <w:webHidden/>
              </w:rPr>
            </w:r>
            <w:r>
              <w:rPr>
                <w:noProof/>
                <w:webHidden/>
              </w:rPr>
              <w:fldChar w:fldCharType="separate"/>
            </w:r>
            <w:r w:rsidR="00C0730F">
              <w:rPr>
                <w:noProof/>
                <w:webHidden/>
              </w:rPr>
              <w:t>47</w:t>
            </w:r>
            <w:r>
              <w:rPr>
                <w:noProof/>
                <w:webHidden/>
              </w:rPr>
              <w:fldChar w:fldCharType="end"/>
            </w:r>
          </w:hyperlink>
        </w:p>
        <w:p w14:paraId="65F08E29" w14:textId="608D5775"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85" w:history="1">
            <w:r w:rsidRPr="00E3737E">
              <w:rPr>
                <w:rStyle w:val="Hipercze"/>
                <w:noProof/>
              </w:rPr>
              <w:t xml:space="preserve">§11 </w:t>
            </w:r>
            <w:r w:rsidRPr="00E3737E">
              <w:rPr>
                <w:rStyle w:val="Hipercze"/>
                <w:bCs/>
                <w:noProof/>
              </w:rPr>
              <w:t>BADANIA KONTROLNE (audyt)</w:t>
            </w:r>
            <w:r>
              <w:rPr>
                <w:noProof/>
                <w:webHidden/>
              </w:rPr>
              <w:tab/>
            </w:r>
            <w:r>
              <w:rPr>
                <w:noProof/>
                <w:webHidden/>
              </w:rPr>
              <w:fldChar w:fldCharType="begin"/>
            </w:r>
            <w:r>
              <w:rPr>
                <w:noProof/>
                <w:webHidden/>
              </w:rPr>
              <w:instrText xml:space="preserve"> PAGEREF _Toc180388785 \h </w:instrText>
            </w:r>
            <w:r>
              <w:rPr>
                <w:noProof/>
                <w:webHidden/>
              </w:rPr>
            </w:r>
            <w:r>
              <w:rPr>
                <w:noProof/>
                <w:webHidden/>
              </w:rPr>
              <w:fldChar w:fldCharType="separate"/>
            </w:r>
            <w:r w:rsidR="00C0730F">
              <w:rPr>
                <w:noProof/>
                <w:webHidden/>
              </w:rPr>
              <w:t>48</w:t>
            </w:r>
            <w:r>
              <w:rPr>
                <w:noProof/>
                <w:webHidden/>
              </w:rPr>
              <w:fldChar w:fldCharType="end"/>
            </w:r>
          </w:hyperlink>
        </w:p>
        <w:p w14:paraId="588AB8B3" w14:textId="0A25DC29"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86" w:history="1">
            <w:r w:rsidRPr="00E3737E">
              <w:rPr>
                <w:rStyle w:val="Hipercze"/>
                <w:noProof/>
              </w:rPr>
              <w:t>§12 KARY UMOWNE</w:t>
            </w:r>
            <w:r>
              <w:rPr>
                <w:noProof/>
                <w:webHidden/>
              </w:rPr>
              <w:tab/>
            </w:r>
            <w:r>
              <w:rPr>
                <w:noProof/>
                <w:webHidden/>
              </w:rPr>
              <w:fldChar w:fldCharType="begin"/>
            </w:r>
            <w:r>
              <w:rPr>
                <w:noProof/>
                <w:webHidden/>
              </w:rPr>
              <w:instrText xml:space="preserve"> PAGEREF _Toc180388786 \h </w:instrText>
            </w:r>
            <w:r>
              <w:rPr>
                <w:noProof/>
                <w:webHidden/>
              </w:rPr>
            </w:r>
            <w:r>
              <w:rPr>
                <w:noProof/>
                <w:webHidden/>
              </w:rPr>
              <w:fldChar w:fldCharType="separate"/>
            </w:r>
            <w:r w:rsidR="00C0730F">
              <w:rPr>
                <w:noProof/>
                <w:webHidden/>
              </w:rPr>
              <w:t>48</w:t>
            </w:r>
            <w:r>
              <w:rPr>
                <w:noProof/>
                <w:webHidden/>
              </w:rPr>
              <w:fldChar w:fldCharType="end"/>
            </w:r>
          </w:hyperlink>
        </w:p>
        <w:p w14:paraId="5CDC83E4" w14:textId="4BEA0507"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87" w:history="1">
            <w:r w:rsidRPr="00E3737E">
              <w:rPr>
                <w:rStyle w:val="Hipercze"/>
                <w:bCs/>
                <w:noProof/>
              </w:rPr>
              <w:t xml:space="preserve">§13 </w:t>
            </w:r>
            <w:r w:rsidRPr="00E3737E">
              <w:rPr>
                <w:rStyle w:val="Hipercze"/>
                <w:noProof/>
              </w:rPr>
              <w:t>ROZWIĄZANIE, ODSTĄPIENIE LUB WYPOWIEDZENIE UMOWY</w:t>
            </w:r>
            <w:r>
              <w:rPr>
                <w:noProof/>
                <w:webHidden/>
              </w:rPr>
              <w:tab/>
            </w:r>
            <w:r>
              <w:rPr>
                <w:noProof/>
                <w:webHidden/>
              </w:rPr>
              <w:fldChar w:fldCharType="begin"/>
            </w:r>
            <w:r>
              <w:rPr>
                <w:noProof/>
                <w:webHidden/>
              </w:rPr>
              <w:instrText xml:space="preserve"> PAGEREF _Toc180388787 \h </w:instrText>
            </w:r>
            <w:r>
              <w:rPr>
                <w:noProof/>
                <w:webHidden/>
              </w:rPr>
            </w:r>
            <w:r>
              <w:rPr>
                <w:noProof/>
                <w:webHidden/>
              </w:rPr>
              <w:fldChar w:fldCharType="separate"/>
            </w:r>
            <w:r w:rsidR="00C0730F">
              <w:rPr>
                <w:noProof/>
                <w:webHidden/>
              </w:rPr>
              <w:t>50</w:t>
            </w:r>
            <w:r>
              <w:rPr>
                <w:noProof/>
                <w:webHidden/>
              </w:rPr>
              <w:fldChar w:fldCharType="end"/>
            </w:r>
          </w:hyperlink>
        </w:p>
        <w:p w14:paraId="12BCAC01" w14:textId="1CC064FF"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88" w:history="1">
            <w:r w:rsidRPr="00E3737E">
              <w:rPr>
                <w:rStyle w:val="Hipercze"/>
                <w:noProof/>
              </w:rPr>
              <w:t>§14 ZMIANY UMOWY</w:t>
            </w:r>
            <w:r>
              <w:rPr>
                <w:noProof/>
                <w:webHidden/>
              </w:rPr>
              <w:tab/>
            </w:r>
            <w:r>
              <w:rPr>
                <w:noProof/>
                <w:webHidden/>
              </w:rPr>
              <w:fldChar w:fldCharType="begin"/>
            </w:r>
            <w:r>
              <w:rPr>
                <w:noProof/>
                <w:webHidden/>
              </w:rPr>
              <w:instrText xml:space="preserve"> PAGEREF _Toc180388788 \h </w:instrText>
            </w:r>
            <w:r>
              <w:rPr>
                <w:noProof/>
                <w:webHidden/>
              </w:rPr>
            </w:r>
            <w:r>
              <w:rPr>
                <w:noProof/>
                <w:webHidden/>
              </w:rPr>
              <w:fldChar w:fldCharType="separate"/>
            </w:r>
            <w:r w:rsidR="00C0730F">
              <w:rPr>
                <w:noProof/>
                <w:webHidden/>
              </w:rPr>
              <w:t>51</w:t>
            </w:r>
            <w:r>
              <w:rPr>
                <w:noProof/>
                <w:webHidden/>
              </w:rPr>
              <w:fldChar w:fldCharType="end"/>
            </w:r>
          </w:hyperlink>
        </w:p>
        <w:p w14:paraId="6B1F6499" w14:textId="47F484C1"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89" w:history="1">
            <w:r w:rsidRPr="00E3737E">
              <w:rPr>
                <w:rStyle w:val="Hipercze"/>
                <w:noProof/>
              </w:rPr>
              <w:t>§15 OCHRONA DANYCH OSOBOWYCH</w:t>
            </w:r>
            <w:r>
              <w:rPr>
                <w:noProof/>
                <w:webHidden/>
              </w:rPr>
              <w:tab/>
            </w:r>
            <w:r>
              <w:rPr>
                <w:noProof/>
                <w:webHidden/>
              </w:rPr>
              <w:fldChar w:fldCharType="begin"/>
            </w:r>
            <w:r>
              <w:rPr>
                <w:noProof/>
                <w:webHidden/>
              </w:rPr>
              <w:instrText xml:space="preserve"> PAGEREF _Toc180388789 \h </w:instrText>
            </w:r>
            <w:r>
              <w:rPr>
                <w:noProof/>
                <w:webHidden/>
              </w:rPr>
            </w:r>
            <w:r>
              <w:rPr>
                <w:noProof/>
                <w:webHidden/>
              </w:rPr>
              <w:fldChar w:fldCharType="separate"/>
            </w:r>
            <w:r w:rsidR="00C0730F">
              <w:rPr>
                <w:noProof/>
                <w:webHidden/>
              </w:rPr>
              <w:t>52</w:t>
            </w:r>
            <w:r>
              <w:rPr>
                <w:noProof/>
                <w:webHidden/>
              </w:rPr>
              <w:fldChar w:fldCharType="end"/>
            </w:r>
          </w:hyperlink>
        </w:p>
        <w:p w14:paraId="2E63314D" w14:textId="2C705E4C"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90" w:history="1">
            <w:r w:rsidRPr="00E3737E">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_Toc180388790 \h </w:instrText>
            </w:r>
            <w:r>
              <w:rPr>
                <w:noProof/>
                <w:webHidden/>
              </w:rPr>
            </w:r>
            <w:r>
              <w:rPr>
                <w:noProof/>
                <w:webHidden/>
              </w:rPr>
              <w:fldChar w:fldCharType="separate"/>
            </w:r>
            <w:r w:rsidR="00C0730F">
              <w:rPr>
                <w:noProof/>
                <w:webHidden/>
              </w:rPr>
              <w:t>52</w:t>
            </w:r>
            <w:r>
              <w:rPr>
                <w:noProof/>
                <w:webHidden/>
              </w:rPr>
              <w:fldChar w:fldCharType="end"/>
            </w:r>
          </w:hyperlink>
        </w:p>
        <w:p w14:paraId="2E672A38" w14:textId="0663926C"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91" w:history="1">
            <w:r w:rsidRPr="00E3737E">
              <w:rPr>
                <w:rStyle w:val="Hipercze"/>
                <w:noProof/>
              </w:rPr>
              <w:t>§17 ZASADY ETYKI</w:t>
            </w:r>
            <w:r>
              <w:rPr>
                <w:noProof/>
                <w:webHidden/>
              </w:rPr>
              <w:tab/>
            </w:r>
            <w:r>
              <w:rPr>
                <w:noProof/>
                <w:webHidden/>
              </w:rPr>
              <w:fldChar w:fldCharType="begin"/>
            </w:r>
            <w:r>
              <w:rPr>
                <w:noProof/>
                <w:webHidden/>
              </w:rPr>
              <w:instrText xml:space="preserve"> PAGEREF _Toc180388791 \h </w:instrText>
            </w:r>
            <w:r>
              <w:rPr>
                <w:noProof/>
                <w:webHidden/>
              </w:rPr>
            </w:r>
            <w:r>
              <w:rPr>
                <w:noProof/>
                <w:webHidden/>
              </w:rPr>
              <w:fldChar w:fldCharType="separate"/>
            </w:r>
            <w:r w:rsidR="00C0730F">
              <w:rPr>
                <w:noProof/>
                <w:webHidden/>
              </w:rPr>
              <w:t>53</w:t>
            </w:r>
            <w:r>
              <w:rPr>
                <w:noProof/>
                <w:webHidden/>
              </w:rPr>
              <w:fldChar w:fldCharType="end"/>
            </w:r>
          </w:hyperlink>
        </w:p>
        <w:p w14:paraId="46CB789D" w14:textId="30D3EEB1"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92" w:history="1">
            <w:r w:rsidRPr="00E3737E">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_Toc180388792 \h </w:instrText>
            </w:r>
            <w:r>
              <w:rPr>
                <w:noProof/>
                <w:webHidden/>
              </w:rPr>
            </w:r>
            <w:r>
              <w:rPr>
                <w:noProof/>
                <w:webHidden/>
              </w:rPr>
              <w:fldChar w:fldCharType="separate"/>
            </w:r>
            <w:r w:rsidR="00C0730F">
              <w:rPr>
                <w:noProof/>
                <w:webHidden/>
              </w:rPr>
              <w:t>53</w:t>
            </w:r>
            <w:r>
              <w:rPr>
                <w:noProof/>
                <w:webHidden/>
              </w:rPr>
              <w:fldChar w:fldCharType="end"/>
            </w:r>
          </w:hyperlink>
        </w:p>
        <w:p w14:paraId="06DF09D0" w14:textId="2BE4E0FB"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93" w:history="1">
            <w:r w:rsidRPr="00E3737E">
              <w:rPr>
                <w:rStyle w:val="Hipercze"/>
                <w:noProof/>
              </w:rPr>
              <w:t>§19 SIŁA WYŻSZA</w:t>
            </w:r>
            <w:r>
              <w:rPr>
                <w:noProof/>
                <w:webHidden/>
              </w:rPr>
              <w:tab/>
            </w:r>
            <w:r>
              <w:rPr>
                <w:noProof/>
                <w:webHidden/>
              </w:rPr>
              <w:fldChar w:fldCharType="begin"/>
            </w:r>
            <w:r>
              <w:rPr>
                <w:noProof/>
                <w:webHidden/>
              </w:rPr>
              <w:instrText xml:space="preserve"> PAGEREF _Toc180388793 \h </w:instrText>
            </w:r>
            <w:r>
              <w:rPr>
                <w:noProof/>
                <w:webHidden/>
              </w:rPr>
            </w:r>
            <w:r>
              <w:rPr>
                <w:noProof/>
                <w:webHidden/>
              </w:rPr>
              <w:fldChar w:fldCharType="separate"/>
            </w:r>
            <w:r w:rsidR="00C0730F">
              <w:rPr>
                <w:noProof/>
                <w:webHidden/>
              </w:rPr>
              <w:t>54</w:t>
            </w:r>
            <w:r>
              <w:rPr>
                <w:noProof/>
                <w:webHidden/>
              </w:rPr>
              <w:fldChar w:fldCharType="end"/>
            </w:r>
          </w:hyperlink>
        </w:p>
        <w:p w14:paraId="35881DD2" w14:textId="088E64F6" w:rsidR="00E32607" w:rsidRDefault="00E32607">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0388794" w:history="1">
            <w:r w:rsidRPr="00E3737E">
              <w:rPr>
                <w:rStyle w:val="Hipercze"/>
                <w:noProof/>
              </w:rPr>
              <w:t>§20 POSTANOWIENIA KOŃCOWE</w:t>
            </w:r>
            <w:r>
              <w:rPr>
                <w:noProof/>
                <w:webHidden/>
              </w:rPr>
              <w:tab/>
            </w:r>
            <w:r>
              <w:rPr>
                <w:noProof/>
                <w:webHidden/>
              </w:rPr>
              <w:fldChar w:fldCharType="begin"/>
            </w:r>
            <w:r>
              <w:rPr>
                <w:noProof/>
                <w:webHidden/>
              </w:rPr>
              <w:instrText xml:space="preserve"> PAGEREF _Toc180388794 \h </w:instrText>
            </w:r>
            <w:r>
              <w:rPr>
                <w:noProof/>
                <w:webHidden/>
              </w:rPr>
            </w:r>
            <w:r>
              <w:rPr>
                <w:noProof/>
                <w:webHidden/>
              </w:rPr>
              <w:fldChar w:fldCharType="separate"/>
            </w:r>
            <w:r w:rsidR="00C0730F">
              <w:rPr>
                <w:noProof/>
                <w:webHidden/>
              </w:rPr>
              <w:t>54</w:t>
            </w:r>
            <w:r>
              <w:rPr>
                <w:noProof/>
                <w:webHidden/>
              </w:rPr>
              <w:fldChar w:fldCharType="end"/>
            </w:r>
          </w:hyperlink>
        </w:p>
        <w:p w14:paraId="5D8D0310" w14:textId="41ECD00A"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02626F7" w14:textId="77777777" w:rsidR="00487F3D" w:rsidRDefault="00487F3D" w:rsidP="00F22654">
      <w:pPr>
        <w:jc w:val="center"/>
        <w:rPr>
          <w:b/>
          <w:bCs/>
          <w:sz w:val="26"/>
          <w:szCs w:val="26"/>
        </w:rPr>
      </w:pPr>
    </w:p>
    <w:p w14:paraId="243DD325" w14:textId="77777777" w:rsidR="008C4032" w:rsidRPr="00A64F9D" w:rsidRDefault="008C4032">
      <w:pPr>
        <w:spacing w:after="20"/>
        <w:jc w:val="center"/>
        <w:rPr>
          <w:b/>
          <w:sz w:val="22"/>
          <w:szCs w:val="22"/>
        </w:rPr>
      </w:pPr>
    </w:p>
    <w:p w14:paraId="4E329198" w14:textId="77777777" w:rsidR="00C33667" w:rsidRPr="004130B7" w:rsidRDefault="00C33667">
      <w:pPr>
        <w:pStyle w:val="Akapitzlist"/>
        <w:keepNext/>
        <w:numPr>
          <w:ilvl w:val="0"/>
          <w:numId w:val="20"/>
        </w:numPr>
        <w:snapToGrid w:val="0"/>
        <w:outlineLvl w:val="1"/>
        <w:rPr>
          <w:b/>
          <w:bCs/>
          <w:szCs w:val="28"/>
        </w:rPr>
      </w:pPr>
      <w:bookmarkStart w:id="1" w:name="_Toc108336832"/>
      <w:bookmarkStart w:id="2" w:name="_Toc180388741"/>
      <w:r w:rsidRPr="004130B7">
        <w:rPr>
          <w:b/>
          <w:bCs/>
          <w:szCs w:val="28"/>
        </w:rPr>
        <w:t>Zamawiający</w:t>
      </w:r>
      <w:r>
        <w:rPr>
          <w:b/>
          <w:bCs/>
          <w:szCs w:val="28"/>
        </w:rPr>
        <w:t>:</w:t>
      </w:r>
      <w:bookmarkEnd w:id="1"/>
      <w:bookmarkEnd w:id="2"/>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3" w:name="_Hlk60735726"/>
      <w:r w:rsidR="00DF39AB">
        <w:rPr>
          <w:bCs/>
          <w:sz w:val="24"/>
          <w:szCs w:val="24"/>
        </w:rPr>
        <w:br/>
      </w:r>
      <w:hyperlink r:id="rId11"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3"/>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6CE6BBC9" w14:textId="4EE8A9A1" w:rsidR="00C33667" w:rsidRPr="00AB052B" w:rsidRDefault="00C33667" w:rsidP="000C2F9B">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AF20DAD" w14:textId="77777777" w:rsidR="00AB052B" w:rsidRPr="00AB052B" w:rsidRDefault="00AB052B" w:rsidP="00AB052B">
      <w:pPr>
        <w:rPr>
          <w:bCs/>
          <w:iCs/>
          <w:sz w:val="24"/>
          <w:szCs w:val="24"/>
        </w:rPr>
      </w:pPr>
      <w:r w:rsidRPr="00AB052B">
        <w:rPr>
          <w:bCs/>
          <w:iCs/>
          <w:sz w:val="24"/>
          <w:szCs w:val="24"/>
        </w:rPr>
        <w:t>Oddział KWK Piast-Ziemowit</w:t>
      </w:r>
    </w:p>
    <w:p w14:paraId="7128ABAE" w14:textId="13038053" w:rsidR="00C33667" w:rsidRDefault="00AB052B" w:rsidP="00AB052B">
      <w:pPr>
        <w:rPr>
          <w:bCs/>
          <w:iCs/>
          <w:sz w:val="24"/>
          <w:szCs w:val="24"/>
        </w:rPr>
      </w:pPr>
      <w:r w:rsidRPr="00AB052B">
        <w:rPr>
          <w:bCs/>
          <w:iCs/>
          <w:sz w:val="24"/>
          <w:szCs w:val="24"/>
        </w:rPr>
        <w:t>43-155 Bieruń, ul. Granitowa16</w:t>
      </w:r>
    </w:p>
    <w:p w14:paraId="3910A723" w14:textId="77777777" w:rsidR="00AB052B" w:rsidRDefault="00AB052B" w:rsidP="00AB052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pPr>
        <w:pStyle w:val="Akapitzlist"/>
        <w:keepNext/>
        <w:numPr>
          <w:ilvl w:val="0"/>
          <w:numId w:val="20"/>
        </w:numPr>
        <w:snapToGrid w:val="0"/>
        <w:outlineLvl w:val="1"/>
        <w:rPr>
          <w:b/>
          <w:bCs/>
          <w:szCs w:val="28"/>
        </w:rPr>
      </w:pPr>
      <w:bookmarkStart w:id="4" w:name="_Toc108336833"/>
      <w:bookmarkStart w:id="5" w:name="_Toc180388742"/>
      <w:r>
        <w:rPr>
          <w:b/>
          <w:bCs/>
          <w:szCs w:val="28"/>
        </w:rPr>
        <w:t>Postępowanie.</w:t>
      </w:r>
      <w:bookmarkEnd w:id="4"/>
      <w:bookmarkEnd w:id="5"/>
    </w:p>
    <w:p w14:paraId="733F7AA3" w14:textId="77777777" w:rsidR="00C33667" w:rsidRPr="00461A27" w:rsidRDefault="00C33667">
      <w:pPr>
        <w:numPr>
          <w:ilvl w:val="0"/>
          <w:numId w:val="21"/>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pPr>
        <w:numPr>
          <w:ilvl w:val="0"/>
          <w:numId w:val="21"/>
        </w:numPr>
        <w:tabs>
          <w:tab w:val="clear" w:pos="862"/>
        </w:tabs>
        <w:ind w:left="284" w:hanging="284"/>
        <w:jc w:val="both"/>
        <w:rPr>
          <w:sz w:val="22"/>
          <w:szCs w:val="22"/>
        </w:rPr>
      </w:pPr>
      <w:r w:rsidRPr="00461A27">
        <w:rPr>
          <w:sz w:val="22"/>
          <w:szCs w:val="22"/>
        </w:rPr>
        <w:t>Postępowanie jest prowadzone w języku polskim.</w:t>
      </w:r>
    </w:p>
    <w:p w14:paraId="658180FA" w14:textId="6EBEDF5C" w:rsidR="00C33667" w:rsidRPr="00461A27" w:rsidRDefault="00C33667">
      <w:pPr>
        <w:numPr>
          <w:ilvl w:val="0"/>
          <w:numId w:val="21"/>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461A27" w:rsidRDefault="00C33667">
      <w:pPr>
        <w:numPr>
          <w:ilvl w:val="0"/>
          <w:numId w:val="21"/>
        </w:numPr>
        <w:tabs>
          <w:tab w:val="clear" w:pos="862"/>
        </w:tabs>
        <w:ind w:left="284" w:hanging="284"/>
        <w:jc w:val="both"/>
        <w:rPr>
          <w:sz w:val="22"/>
          <w:szCs w:val="22"/>
        </w:rPr>
      </w:pPr>
      <w:r w:rsidRPr="00461A27">
        <w:rPr>
          <w:sz w:val="22"/>
          <w:szCs w:val="22"/>
        </w:rPr>
        <w:t>Dodatkowo Zamawiający informuje, że:</w:t>
      </w:r>
    </w:p>
    <w:p w14:paraId="4803D54F" w14:textId="36F4DE20" w:rsidR="00C33667" w:rsidRPr="00461A27" w:rsidRDefault="00C33667">
      <w:pPr>
        <w:pStyle w:val="Akapitzlist"/>
        <w:numPr>
          <w:ilvl w:val="1"/>
          <w:numId w:val="21"/>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561B12A9" w14:textId="6AFA3ECD" w:rsidR="00C33667" w:rsidRPr="00461A27" w:rsidRDefault="00C33667">
      <w:pPr>
        <w:pStyle w:val="Akapitzlist"/>
        <w:numPr>
          <w:ilvl w:val="1"/>
          <w:numId w:val="21"/>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pPr>
        <w:pStyle w:val="Akapitzlist"/>
        <w:keepNext/>
        <w:numPr>
          <w:ilvl w:val="0"/>
          <w:numId w:val="20"/>
        </w:numPr>
        <w:snapToGrid w:val="0"/>
        <w:outlineLvl w:val="1"/>
        <w:rPr>
          <w:b/>
          <w:bCs/>
          <w:szCs w:val="28"/>
        </w:rPr>
      </w:pPr>
      <w:bookmarkStart w:id="6" w:name="_Toc108336834"/>
      <w:bookmarkStart w:id="7" w:name="_Toc180388743"/>
      <w:r>
        <w:rPr>
          <w:b/>
          <w:bCs/>
          <w:szCs w:val="28"/>
        </w:rPr>
        <w:t xml:space="preserve">Przedmiot </w:t>
      </w:r>
      <w:r w:rsidRPr="00461A27">
        <w:rPr>
          <w:b/>
          <w:bCs/>
          <w:szCs w:val="28"/>
        </w:rPr>
        <w:t xml:space="preserve">zamówienia. </w:t>
      </w:r>
      <w:bookmarkEnd w:id="6"/>
      <w:r w:rsidR="00461A27" w:rsidRPr="00461A27">
        <w:rPr>
          <w:b/>
          <w:bCs/>
        </w:rPr>
        <w:t>Termin wykonania.</w:t>
      </w:r>
      <w:bookmarkEnd w:id="7"/>
    </w:p>
    <w:p w14:paraId="50154B15" w14:textId="2172A274" w:rsidR="00C33667" w:rsidRPr="00DF39AB" w:rsidRDefault="00C33667">
      <w:pPr>
        <w:pStyle w:val="Akapitzlist"/>
        <w:numPr>
          <w:ilvl w:val="0"/>
          <w:numId w:val="22"/>
        </w:numPr>
        <w:ind w:left="357" w:hanging="357"/>
        <w:jc w:val="both"/>
        <w:rPr>
          <w:bCs/>
          <w:color w:val="FF0000"/>
          <w:sz w:val="22"/>
          <w:szCs w:val="22"/>
        </w:rPr>
      </w:pPr>
      <w:r w:rsidRPr="006E590A">
        <w:rPr>
          <w:sz w:val="22"/>
          <w:szCs w:val="22"/>
        </w:rPr>
        <w:t xml:space="preserve">Przedmiotem zamówienia jest: </w:t>
      </w:r>
      <w:r w:rsidR="00AB052B" w:rsidRPr="00AB052B">
        <w:rPr>
          <w:b/>
          <w:bCs/>
          <w:sz w:val="22"/>
          <w:szCs w:val="22"/>
        </w:rPr>
        <w:t xml:space="preserve">Remont sprzęgieł produkcji </w:t>
      </w:r>
      <w:proofErr w:type="spellStart"/>
      <w:r w:rsidR="00AB052B" w:rsidRPr="00AB052B">
        <w:rPr>
          <w:b/>
          <w:bCs/>
          <w:sz w:val="22"/>
          <w:szCs w:val="22"/>
        </w:rPr>
        <w:t>Voith</w:t>
      </w:r>
      <w:proofErr w:type="spellEnd"/>
      <w:r w:rsidR="00AB052B" w:rsidRPr="00AB052B">
        <w:rPr>
          <w:b/>
          <w:bCs/>
          <w:sz w:val="22"/>
          <w:szCs w:val="22"/>
        </w:rPr>
        <w:t xml:space="preserve"> dla Oddziałów PGG S.A.</w:t>
      </w:r>
    </w:p>
    <w:p w14:paraId="5BEE5758" w14:textId="77777777" w:rsidR="00C33667" w:rsidRPr="006E590A" w:rsidRDefault="00C33667">
      <w:pPr>
        <w:pStyle w:val="Akapitzlist"/>
        <w:numPr>
          <w:ilvl w:val="0"/>
          <w:numId w:val="22"/>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6B96DE9E" w:rsidR="00C33667" w:rsidRPr="006E590A" w:rsidRDefault="00C33667">
      <w:pPr>
        <w:pStyle w:val="Akapitzlist"/>
        <w:numPr>
          <w:ilvl w:val="0"/>
          <w:numId w:val="22"/>
        </w:numPr>
        <w:ind w:left="357" w:hanging="357"/>
        <w:jc w:val="both"/>
        <w:rPr>
          <w:bCs/>
          <w:sz w:val="22"/>
          <w:szCs w:val="22"/>
        </w:rPr>
      </w:pPr>
      <w:r w:rsidRPr="006E590A">
        <w:rPr>
          <w:sz w:val="22"/>
          <w:szCs w:val="22"/>
        </w:rPr>
        <w:t xml:space="preserve">Kody CPV: </w:t>
      </w:r>
      <w:r w:rsidR="00AB052B" w:rsidRPr="00AB052B">
        <w:rPr>
          <w:b/>
          <w:bCs/>
          <w:sz w:val="22"/>
          <w:szCs w:val="22"/>
        </w:rPr>
        <w:t>50530000-9</w:t>
      </w:r>
    </w:p>
    <w:p w14:paraId="20A00F2F" w14:textId="383714D3" w:rsidR="00D031C8" w:rsidRPr="00DF39AB" w:rsidRDefault="00C33667">
      <w:pPr>
        <w:pStyle w:val="Akapitzlist"/>
        <w:numPr>
          <w:ilvl w:val="0"/>
          <w:numId w:val="22"/>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pPr>
        <w:pStyle w:val="Akapitzlist"/>
        <w:keepNext/>
        <w:numPr>
          <w:ilvl w:val="0"/>
          <w:numId w:val="20"/>
        </w:numPr>
        <w:snapToGrid w:val="0"/>
        <w:outlineLvl w:val="1"/>
        <w:rPr>
          <w:b/>
          <w:bCs/>
          <w:sz w:val="22"/>
        </w:rPr>
      </w:pPr>
      <w:bookmarkStart w:id="8" w:name="_Toc180388744"/>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8"/>
    </w:p>
    <w:p w14:paraId="35C2FEB0" w14:textId="77777777" w:rsidR="0044751D" w:rsidRPr="00300898" w:rsidRDefault="0044751D">
      <w:pPr>
        <w:numPr>
          <w:ilvl w:val="0"/>
          <w:numId w:val="68"/>
        </w:numPr>
        <w:ind w:left="284" w:hanging="284"/>
        <w:jc w:val="both"/>
        <w:rPr>
          <w:sz w:val="22"/>
          <w:szCs w:val="22"/>
        </w:rPr>
      </w:pPr>
      <w:r w:rsidRPr="00300898">
        <w:rPr>
          <w:sz w:val="22"/>
          <w:szCs w:val="22"/>
        </w:rPr>
        <w:t>Zamawiający nie dopuszcza możliwości składania ofert wariantowych.</w:t>
      </w:r>
    </w:p>
    <w:p w14:paraId="5D6A24C8" w14:textId="77777777" w:rsidR="0044751D" w:rsidRPr="008F54C9" w:rsidRDefault="0044751D" w:rsidP="0044751D">
      <w:pPr>
        <w:spacing w:after="40"/>
        <w:jc w:val="both"/>
        <w:rPr>
          <w:sz w:val="22"/>
          <w:szCs w:val="22"/>
        </w:rPr>
      </w:pPr>
      <w:bookmarkStart w:id="9" w:name="_Hlk108339553"/>
      <w:r w:rsidRPr="008F54C9">
        <w:rPr>
          <w:sz w:val="22"/>
          <w:szCs w:val="22"/>
        </w:rPr>
        <w:t>2. Zamawiający nie dopuszcza możliwości składania ofert częściowych.</w:t>
      </w:r>
    </w:p>
    <w:bookmarkEnd w:id="9"/>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pPr>
        <w:pStyle w:val="Akapitzlist"/>
        <w:keepNext/>
        <w:numPr>
          <w:ilvl w:val="0"/>
          <w:numId w:val="20"/>
        </w:numPr>
        <w:snapToGrid w:val="0"/>
        <w:outlineLvl w:val="1"/>
        <w:rPr>
          <w:sz w:val="22"/>
          <w:szCs w:val="22"/>
        </w:rPr>
      </w:pPr>
      <w:bookmarkStart w:id="10" w:name="_Toc108336836"/>
      <w:bookmarkStart w:id="11" w:name="_Toc180388745"/>
      <w:r w:rsidRPr="006E590A">
        <w:rPr>
          <w:b/>
          <w:bCs/>
          <w:szCs w:val="28"/>
        </w:rPr>
        <w:t>Kwalifikacja podmiotowa Wykonawców.</w:t>
      </w:r>
      <w:bookmarkEnd w:id="10"/>
      <w:bookmarkEnd w:id="11"/>
      <w:r w:rsidRPr="006E590A">
        <w:rPr>
          <w:b/>
          <w:bCs/>
          <w:szCs w:val="28"/>
        </w:rPr>
        <w:t xml:space="preserve"> </w:t>
      </w:r>
    </w:p>
    <w:p w14:paraId="35B8A065" w14:textId="77777777" w:rsidR="00C33667" w:rsidRPr="00565E14" w:rsidRDefault="00C33667">
      <w:pPr>
        <w:numPr>
          <w:ilvl w:val="0"/>
          <w:numId w:val="25"/>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pPr>
        <w:numPr>
          <w:ilvl w:val="0"/>
          <w:numId w:val="25"/>
        </w:numPr>
        <w:ind w:left="567" w:hanging="283"/>
        <w:jc w:val="both"/>
        <w:rPr>
          <w:sz w:val="22"/>
          <w:szCs w:val="22"/>
        </w:rPr>
      </w:pPr>
      <w:bookmarkStart w:id="12" w:name="_Hlk91670677"/>
      <w:r w:rsidRPr="00565E14">
        <w:rPr>
          <w:sz w:val="22"/>
          <w:szCs w:val="22"/>
        </w:rPr>
        <w:t>Wykluczeniu z postępowania podlega Wykonawca:</w:t>
      </w:r>
    </w:p>
    <w:bookmarkEnd w:id="12"/>
    <w:p w14:paraId="747F24F8" w14:textId="77777777" w:rsidR="00C33667" w:rsidRPr="00565E14" w:rsidRDefault="00C33667">
      <w:pPr>
        <w:numPr>
          <w:ilvl w:val="1"/>
          <w:numId w:val="25"/>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4CBA29B1" w14:textId="3A11F5D9" w:rsidR="00C33667" w:rsidRPr="00565E14" w:rsidRDefault="00C33667">
      <w:pPr>
        <w:widowControl w:val="0"/>
        <w:numPr>
          <w:ilvl w:val="7"/>
          <w:numId w:val="23"/>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na Białorusi i udziałem Białorusi w agresji Rosji wobec Ukrainy (</w:t>
      </w:r>
      <w:proofErr w:type="spellStart"/>
      <w:r w:rsidRPr="00565E14">
        <w:rPr>
          <w:sz w:val="22"/>
          <w:szCs w:val="22"/>
        </w:rPr>
        <w:t>Dz.Urz</w:t>
      </w:r>
      <w:proofErr w:type="spellEnd"/>
      <w:r w:rsidRPr="00565E14">
        <w:rPr>
          <w:sz w:val="22"/>
          <w:szCs w:val="22"/>
        </w:rPr>
        <w:t xml:space="preserve">. UE L 134 z 20.05.2006, str. 1 z </w:t>
      </w:r>
      <w:proofErr w:type="spellStart"/>
      <w:r w:rsidRPr="00565E14">
        <w:rPr>
          <w:sz w:val="22"/>
          <w:szCs w:val="22"/>
        </w:rPr>
        <w:t>późn</w:t>
      </w:r>
      <w:proofErr w:type="spellEnd"/>
      <w:r w:rsidRPr="00565E14">
        <w:rPr>
          <w:sz w:val="22"/>
          <w:szCs w:val="22"/>
        </w:rPr>
        <w:t xml:space="preserve">. zm.) zwanym dalej ,,rozporządzeniem </w:t>
      </w:r>
      <w:hyperlink r:id="rId12" w:history="1">
        <w:r w:rsidRPr="00565E14">
          <w:rPr>
            <w:color w:val="0000FF"/>
            <w:sz w:val="22"/>
            <w:szCs w:val="22"/>
            <w:u w:val="single"/>
          </w:rPr>
          <w:t>765/2006</w:t>
        </w:r>
      </w:hyperlink>
      <w:r w:rsidRPr="00565E14">
        <w:rPr>
          <w:sz w:val="22"/>
          <w:szCs w:val="22"/>
        </w:rPr>
        <w:t xml:space="preserve">”, lub rozporządzeniu Rady (UE) </w:t>
      </w:r>
      <w:r w:rsidRPr="00565E14">
        <w:rPr>
          <w:sz w:val="22"/>
          <w:szCs w:val="22"/>
        </w:rPr>
        <w:br/>
        <w:t xml:space="preserve">nr 269/2014 z dnia 17 marca 2014 r. w sprawie środków ograniczających w odniesieniu do działań podważających integralność terytorialną, suwerenność i niezależność Ukrainy lub im </w:t>
      </w:r>
      <w:r w:rsidRPr="00565E14">
        <w:rPr>
          <w:sz w:val="22"/>
          <w:szCs w:val="22"/>
        </w:rPr>
        <w:lastRenderedPageBreak/>
        <w:t>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CDE3ED9" w14:textId="77777777" w:rsidR="00C33667" w:rsidRPr="00565E14" w:rsidRDefault="00C33667">
      <w:pPr>
        <w:widowControl w:val="0"/>
        <w:numPr>
          <w:ilvl w:val="7"/>
          <w:numId w:val="23"/>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565E14">
        <w:rPr>
          <w:sz w:val="22"/>
          <w:szCs w:val="22"/>
        </w:rPr>
        <w:br/>
        <w:t>o zastosowaniu środka, o którym mowa w art. 1 pkt 3 w zw. art. 3 ustawy;</w:t>
      </w:r>
    </w:p>
    <w:p w14:paraId="151DD29E" w14:textId="3D860DA0" w:rsidR="00C33667" w:rsidRPr="00565E14" w:rsidRDefault="00C33667">
      <w:pPr>
        <w:widowControl w:val="0"/>
        <w:numPr>
          <w:ilvl w:val="7"/>
          <w:numId w:val="23"/>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 r. o rachunkowości </w:t>
      </w:r>
      <w:r w:rsidRPr="00136CEE">
        <w:rPr>
          <w:sz w:val="22"/>
          <w:szCs w:val="22"/>
        </w:rPr>
        <w:t xml:space="preserve">(Dz. U. </w:t>
      </w:r>
      <w:bookmarkStart w:id="13" w:name="_Hlk162290766"/>
      <w:r w:rsidRPr="00EB6F15">
        <w:rPr>
          <w:sz w:val="22"/>
          <w:szCs w:val="22"/>
        </w:rPr>
        <w:t>z 202</w:t>
      </w:r>
      <w:r w:rsidR="005E0073" w:rsidRPr="00EB6F15">
        <w:rPr>
          <w:sz w:val="22"/>
          <w:szCs w:val="22"/>
        </w:rPr>
        <w:t>3</w:t>
      </w:r>
      <w:r w:rsidRPr="00EB6F15">
        <w:rPr>
          <w:sz w:val="22"/>
          <w:szCs w:val="22"/>
        </w:rPr>
        <w:t xml:space="preserve"> r. poz. </w:t>
      </w:r>
      <w:r w:rsidR="005E0073" w:rsidRPr="00EB6F15">
        <w:rPr>
          <w:sz w:val="22"/>
          <w:szCs w:val="22"/>
        </w:rPr>
        <w:t xml:space="preserve">120, 295 z </w:t>
      </w:r>
      <w:proofErr w:type="spellStart"/>
      <w:r w:rsidR="005E0073" w:rsidRPr="00EB6F15">
        <w:rPr>
          <w:sz w:val="22"/>
          <w:szCs w:val="22"/>
        </w:rPr>
        <w:t>późn</w:t>
      </w:r>
      <w:proofErr w:type="spellEnd"/>
      <w:r w:rsidR="005E0073" w:rsidRPr="00EB6F15">
        <w:rPr>
          <w:sz w:val="22"/>
          <w:szCs w:val="22"/>
        </w:rPr>
        <w:t>. zm.</w:t>
      </w:r>
      <w:bookmarkEnd w:id="13"/>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Pr>
          <w:sz w:val="22"/>
          <w:szCs w:val="22"/>
        </w:rPr>
        <w:t>;</w:t>
      </w:r>
    </w:p>
    <w:p w14:paraId="3425AB53" w14:textId="77777777" w:rsidR="00C33667" w:rsidRPr="00565E14" w:rsidRDefault="00C33667">
      <w:pPr>
        <w:widowControl w:val="0"/>
        <w:numPr>
          <w:ilvl w:val="7"/>
          <w:numId w:val="23"/>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pPr>
        <w:widowControl w:val="0"/>
        <w:numPr>
          <w:ilvl w:val="0"/>
          <w:numId w:val="24"/>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pPr>
        <w:widowControl w:val="0"/>
        <w:numPr>
          <w:ilvl w:val="0"/>
          <w:numId w:val="24"/>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pPr>
        <w:widowControl w:val="0"/>
        <w:numPr>
          <w:ilvl w:val="0"/>
          <w:numId w:val="24"/>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pPr>
        <w:widowControl w:val="0"/>
        <w:numPr>
          <w:ilvl w:val="7"/>
          <w:numId w:val="23"/>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pPr>
        <w:numPr>
          <w:ilvl w:val="1"/>
          <w:numId w:val="25"/>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77777777" w:rsidR="00C33667" w:rsidRPr="00565E14" w:rsidRDefault="00C33667">
      <w:pPr>
        <w:numPr>
          <w:ilvl w:val="1"/>
          <w:numId w:val="25"/>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565E14">
        <w:rPr>
          <w:sz w:val="22"/>
          <w:szCs w:val="22"/>
        </w:rPr>
        <w:br/>
        <w:t>że przygotowali te oferty niezależnie od siebie;</w:t>
      </w:r>
    </w:p>
    <w:p w14:paraId="1BF59E17" w14:textId="77777777" w:rsidR="00C33667" w:rsidRPr="00565E14" w:rsidRDefault="00C33667">
      <w:pPr>
        <w:numPr>
          <w:ilvl w:val="1"/>
          <w:numId w:val="25"/>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pPr>
        <w:numPr>
          <w:ilvl w:val="1"/>
          <w:numId w:val="25"/>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97131BC" w:rsidR="00C33667" w:rsidRPr="00565E14" w:rsidRDefault="00C33667">
      <w:pPr>
        <w:numPr>
          <w:ilvl w:val="1"/>
          <w:numId w:val="25"/>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t xml:space="preserve">o ochronie konkurencji i konsumentów, chyba że spowodowane tym zakłócenie konkurencji może być wyeliminowane w inny sposób niż przez wykluczenie Wykonawcy z udziału w postępowaniu </w:t>
      </w:r>
      <w:r w:rsidRPr="00565E14">
        <w:rPr>
          <w:sz w:val="22"/>
          <w:szCs w:val="22"/>
        </w:rPr>
        <w:br/>
        <w:t>o udzielenie zamówienia;</w:t>
      </w:r>
      <w:bookmarkStart w:id="14" w:name="mip51080599"/>
      <w:bookmarkEnd w:id="14"/>
    </w:p>
    <w:p w14:paraId="36DE8DA1" w14:textId="62DBC21A" w:rsidR="00C33667" w:rsidRPr="00565E14" w:rsidRDefault="00C33667">
      <w:pPr>
        <w:numPr>
          <w:ilvl w:val="1"/>
          <w:numId w:val="25"/>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3B556594" w14:textId="76D40C7C" w:rsidR="00CE1D58" w:rsidRPr="007818DC" w:rsidRDefault="00CE1D58">
      <w:pPr>
        <w:pStyle w:val="Akapitzlist"/>
        <w:numPr>
          <w:ilvl w:val="1"/>
          <w:numId w:val="25"/>
        </w:numPr>
        <w:ind w:left="567" w:hanging="283"/>
        <w:rPr>
          <w:sz w:val="22"/>
          <w:szCs w:val="22"/>
        </w:rPr>
      </w:pPr>
      <w:r w:rsidRPr="007818DC">
        <w:rPr>
          <w:sz w:val="22"/>
          <w:szCs w:val="22"/>
        </w:rPr>
        <w:lastRenderedPageBreak/>
        <w:t>który, w postępowaniach, w których Zamawiający przewidział zastosowanie aukcji japońskiej, złożył najkorzystniejszą ofertę i:</w:t>
      </w:r>
    </w:p>
    <w:p w14:paraId="4944D274" w14:textId="4EAAAEDE" w:rsidR="00CE1D58" w:rsidRPr="007818DC" w:rsidRDefault="00CE1D58">
      <w:pPr>
        <w:pStyle w:val="Akapitzlist"/>
        <w:numPr>
          <w:ilvl w:val="2"/>
          <w:numId w:val="25"/>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04A836E" w14:textId="62445F3C" w:rsidR="00CE1D58" w:rsidRPr="007818DC" w:rsidRDefault="00CE1D58">
      <w:pPr>
        <w:pStyle w:val="Akapitzlist"/>
        <w:numPr>
          <w:ilvl w:val="2"/>
          <w:numId w:val="25"/>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0815A8B6" w14:textId="6BEDE155" w:rsidR="00CE1D58" w:rsidRPr="007818DC" w:rsidRDefault="00CE1D58">
      <w:pPr>
        <w:pStyle w:val="Akapitzlist"/>
        <w:numPr>
          <w:ilvl w:val="2"/>
          <w:numId w:val="25"/>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 dokumentów na wezwanie, o którym mowa w § 39 Regulaminu</w:t>
      </w:r>
      <w:r w:rsidR="007818DC">
        <w:rPr>
          <w:sz w:val="22"/>
          <w:szCs w:val="22"/>
        </w:rPr>
        <w:t>;</w:t>
      </w:r>
      <w:r w:rsidRPr="007818DC">
        <w:rPr>
          <w:sz w:val="22"/>
          <w:szCs w:val="22"/>
        </w:rPr>
        <w:t xml:space="preserve"> </w:t>
      </w:r>
    </w:p>
    <w:p w14:paraId="0BC22486" w14:textId="07436E0A" w:rsidR="00CE1D58" w:rsidRPr="007818DC" w:rsidRDefault="00CE1D58">
      <w:pPr>
        <w:pStyle w:val="Ustp"/>
        <w:numPr>
          <w:ilvl w:val="1"/>
          <w:numId w:val="25"/>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pPr>
        <w:numPr>
          <w:ilvl w:val="1"/>
          <w:numId w:val="25"/>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pPr>
        <w:numPr>
          <w:ilvl w:val="2"/>
          <w:numId w:val="25"/>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pPr>
        <w:numPr>
          <w:ilvl w:val="2"/>
          <w:numId w:val="26"/>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pPr>
        <w:numPr>
          <w:ilvl w:val="2"/>
          <w:numId w:val="26"/>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pPr>
        <w:numPr>
          <w:ilvl w:val="2"/>
          <w:numId w:val="26"/>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pPr>
        <w:keepLines/>
        <w:numPr>
          <w:ilvl w:val="2"/>
          <w:numId w:val="25"/>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3F3E68">
        <w:rPr>
          <w:color w:val="0070C0"/>
          <w:sz w:val="22"/>
          <w:szCs w:val="22"/>
        </w:rPr>
        <w:t>(</w:t>
      </w:r>
      <w:r w:rsidRPr="003F3E68">
        <w:rPr>
          <w:i/>
          <w:iCs/>
          <w:color w:val="0070C0"/>
          <w:sz w:val="22"/>
          <w:szCs w:val="22"/>
        </w:rPr>
        <w:t>jeżeli było wymagane</w:t>
      </w:r>
      <w:r w:rsidRPr="003F3E68">
        <w:rPr>
          <w:color w:val="0070C0"/>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2ED9645C" w:rsidR="00C33667" w:rsidRPr="007E4324" w:rsidRDefault="0021433F">
      <w:pPr>
        <w:pStyle w:val="Ustp"/>
        <w:numPr>
          <w:ilvl w:val="1"/>
          <w:numId w:val="25"/>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565E14" w:rsidRDefault="00C33667">
      <w:pPr>
        <w:numPr>
          <w:ilvl w:val="0"/>
          <w:numId w:val="25"/>
        </w:numPr>
        <w:jc w:val="both"/>
        <w:rPr>
          <w:sz w:val="22"/>
          <w:szCs w:val="22"/>
        </w:rPr>
      </w:pPr>
      <w:r w:rsidRPr="00565E14">
        <w:rPr>
          <w:sz w:val="22"/>
          <w:szCs w:val="22"/>
        </w:rPr>
        <w:t>Zamawiający stosuje warunki udziału w postępowaniu:</w:t>
      </w:r>
    </w:p>
    <w:p w14:paraId="463467C1" w14:textId="704CFF25" w:rsidR="00C33667" w:rsidRDefault="00C33667" w:rsidP="00C33667">
      <w:pPr>
        <w:tabs>
          <w:tab w:val="num" w:pos="5580"/>
        </w:tabs>
        <w:ind w:left="720" w:hanging="360"/>
        <w:jc w:val="both"/>
        <w:rPr>
          <w:sz w:val="16"/>
          <w:szCs w:val="16"/>
        </w:rPr>
      </w:pPr>
      <w:r w:rsidRPr="00E66229">
        <w:rPr>
          <w:sz w:val="22"/>
          <w:szCs w:val="22"/>
        </w:rPr>
        <w:tab/>
      </w:r>
    </w:p>
    <w:p w14:paraId="637D3140" w14:textId="5EFED9BF" w:rsidR="00C33667" w:rsidRPr="00AA647A" w:rsidRDefault="00C33667">
      <w:pPr>
        <w:pStyle w:val="Akapitzlist"/>
        <w:numPr>
          <w:ilvl w:val="0"/>
          <w:numId w:val="69"/>
        </w:numPr>
        <w:spacing w:after="40"/>
        <w:ind w:left="567" w:hanging="283"/>
        <w:jc w:val="both"/>
        <w:rPr>
          <w:sz w:val="22"/>
          <w:szCs w:val="22"/>
        </w:rPr>
      </w:pPr>
      <w:r w:rsidRPr="00AA647A">
        <w:rPr>
          <w:sz w:val="22"/>
          <w:szCs w:val="22"/>
        </w:rPr>
        <w:t xml:space="preserve">zdolności do występowania w obrocie gospodarczym; Wykonawca powinien być wpisany </w:t>
      </w:r>
      <w:r>
        <w:rPr>
          <w:sz w:val="22"/>
          <w:szCs w:val="22"/>
        </w:rPr>
        <w:br/>
      </w:r>
      <w:r w:rsidRPr="00AA647A">
        <w:rPr>
          <w:sz w:val="22"/>
          <w:szCs w:val="22"/>
        </w:rPr>
        <w:t>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60E40553" w:rsidR="00C33667" w:rsidRPr="001D26AF" w:rsidRDefault="00C33667">
      <w:pPr>
        <w:pStyle w:val="Akapitzlist"/>
        <w:numPr>
          <w:ilvl w:val="0"/>
          <w:numId w:val="69"/>
        </w:numPr>
        <w:spacing w:after="40"/>
        <w:ind w:left="567" w:hanging="283"/>
        <w:jc w:val="both"/>
        <w:rPr>
          <w:sz w:val="22"/>
          <w:szCs w:val="22"/>
        </w:rPr>
      </w:pPr>
      <w:r>
        <w:rPr>
          <w:sz w:val="22"/>
          <w:szCs w:val="22"/>
        </w:rPr>
        <w:t>zdolność techniczna lub zawodowa; Wykonawca wykaże, że</w:t>
      </w:r>
      <w:r w:rsidR="00367741">
        <w:rPr>
          <w:sz w:val="22"/>
          <w:szCs w:val="22"/>
        </w:rPr>
        <w:t>:</w:t>
      </w:r>
      <w:r>
        <w:rPr>
          <w:sz w:val="22"/>
          <w:szCs w:val="22"/>
        </w:rPr>
        <w:t xml:space="preserve"> </w:t>
      </w:r>
    </w:p>
    <w:p w14:paraId="13AEEF71" w14:textId="04C9C0A6" w:rsidR="00367741" w:rsidRPr="00AB052B" w:rsidRDefault="00C33667" w:rsidP="00367741">
      <w:pPr>
        <w:pStyle w:val="Akapitzlist"/>
        <w:spacing w:after="20"/>
        <w:ind w:left="567"/>
        <w:jc w:val="both"/>
        <w:rPr>
          <w:i/>
          <w:iCs/>
          <w:color w:val="0070C0"/>
          <w:sz w:val="22"/>
          <w:szCs w:val="22"/>
        </w:rPr>
      </w:pPr>
      <w:r w:rsidRPr="00AB052B">
        <w:rPr>
          <w:iCs/>
          <w:sz w:val="22"/>
          <w:szCs w:val="22"/>
        </w:rPr>
        <w:t xml:space="preserve">w okresie ostatnich 3 lat przed upływem terminu składania ofert (a jeżeli okres prowadzenia działalności jest krótszy to w tym okresie), wykonał </w:t>
      </w:r>
      <w:r w:rsidRPr="00AB052B">
        <w:rPr>
          <w:sz w:val="22"/>
          <w:szCs w:val="22"/>
        </w:rPr>
        <w:t>usługi serwisowe, remontowe lub inne polegające na naprawie maszyn/urządzeń przeznaczonych do pracy w liniach i układach technologicznych o łącznej wartości brutto nie mniejszej niż</w:t>
      </w:r>
      <w:r w:rsidR="00367741" w:rsidRPr="00AB052B">
        <w:rPr>
          <w:sz w:val="22"/>
          <w:szCs w:val="22"/>
        </w:rPr>
        <w:t xml:space="preserve"> </w:t>
      </w:r>
      <w:r w:rsidR="003F3E68" w:rsidRPr="003F3E68">
        <w:rPr>
          <w:b/>
          <w:bCs/>
          <w:sz w:val="22"/>
          <w:szCs w:val="22"/>
        </w:rPr>
        <w:t xml:space="preserve">100 000,00 </w:t>
      </w:r>
      <w:r w:rsidR="00D031C8" w:rsidRPr="003F3E68">
        <w:rPr>
          <w:b/>
          <w:bCs/>
          <w:sz w:val="22"/>
          <w:szCs w:val="22"/>
        </w:rPr>
        <w:t>zł</w:t>
      </w:r>
      <w:r w:rsidR="003F3E68" w:rsidRPr="003F3E68">
        <w:rPr>
          <w:b/>
          <w:bCs/>
          <w:sz w:val="22"/>
          <w:szCs w:val="22"/>
        </w:rPr>
        <w:t>:</w:t>
      </w:r>
      <w:r w:rsidR="003F3E68" w:rsidRPr="003F3E68">
        <w:rPr>
          <w:b/>
          <w:bCs/>
          <w:i/>
          <w:iCs/>
          <w:sz w:val="22"/>
          <w:szCs w:val="22"/>
        </w:rPr>
        <w:t xml:space="preserve"> </w:t>
      </w:r>
      <w:r w:rsidR="00367741" w:rsidRPr="003F3E68">
        <w:rPr>
          <w:i/>
          <w:iCs/>
          <w:sz w:val="22"/>
          <w:szCs w:val="22"/>
        </w:rPr>
        <w:t xml:space="preserve"> </w:t>
      </w:r>
    </w:p>
    <w:p w14:paraId="149D85C4" w14:textId="77777777" w:rsidR="00367741" w:rsidRPr="00AB052B" w:rsidRDefault="00367741" w:rsidP="00367741">
      <w:pPr>
        <w:spacing w:after="20"/>
        <w:ind w:left="709"/>
        <w:jc w:val="both"/>
        <w:rPr>
          <w:b/>
          <w:bCs/>
          <w:sz w:val="22"/>
          <w:szCs w:val="22"/>
        </w:rPr>
      </w:pPr>
      <w:r w:rsidRPr="00AB052B">
        <w:rPr>
          <w:b/>
          <w:bCs/>
          <w:sz w:val="22"/>
          <w:szCs w:val="22"/>
        </w:rPr>
        <w:t xml:space="preserve">albo </w:t>
      </w:r>
    </w:p>
    <w:p w14:paraId="43A68299" w14:textId="77777777" w:rsidR="00C33667" w:rsidRPr="00AB052B" w:rsidRDefault="00C33667" w:rsidP="00C33667">
      <w:pPr>
        <w:spacing w:after="20"/>
        <w:ind w:left="709"/>
        <w:jc w:val="both"/>
        <w:rPr>
          <w:sz w:val="22"/>
          <w:szCs w:val="22"/>
        </w:rPr>
      </w:pPr>
      <w:r w:rsidRPr="00AB052B">
        <w:rPr>
          <w:sz w:val="22"/>
          <w:szCs w:val="22"/>
        </w:rPr>
        <w:t xml:space="preserve">posiada ocenę zdolności zakładu remontowego wydaną przez właściwą jednostkę certyfikującą </w:t>
      </w:r>
      <w:r w:rsidRPr="00AB052B">
        <w:rPr>
          <w:sz w:val="22"/>
          <w:szCs w:val="22"/>
        </w:rPr>
        <w:br/>
        <w:t>w zakresie nie mniejszym niż przedmiot zamówienia,</w:t>
      </w:r>
    </w:p>
    <w:p w14:paraId="65ECF08F" w14:textId="77777777" w:rsidR="00C33667" w:rsidRPr="00AB052B" w:rsidRDefault="00C33667" w:rsidP="00C33667">
      <w:pPr>
        <w:spacing w:after="40"/>
        <w:ind w:left="709"/>
        <w:jc w:val="both"/>
        <w:rPr>
          <w:b/>
          <w:bCs/>
          <w:sz w:val="22"/>
          <w:szCs w:val="22"/>
        </w:rPr>
      </w:pPr>
      <w:r w:rsidRPr="00AB052B">
        <w:rPr>
          <w:b/>
          <w:bCs/>
          <w:sz w:val="22"/>
          <w:szCs w:val="22"/>
        </w:rPr>
        <w:t>albo</w:t>
      </w:r>
    </w:p>
    <w:p w14:paraId="4DD59B01" w14:textId="68AA1FCD" w:rsidR="00C33667" w:rsidRPr="00AB052B" w:rsidRDefault="00C33667" w:rsidP="00C33667">
      <w:pPr>
        <w:spacing w:after="40"/>
        <w:ind w:left="709"/>
        <w:jc w:val="both"/>
        <w:rPr>
          <w:sz w:val="22"/>
          <w:szCs w:val="22"/>
        </w:rPr>
      </w:pPr>
      <w:r w:rsidRPr="00AB052B">
        <w:rPr>
          <w:sz w:val="22"/>
          <w:szCs w:val="22"/>
        </w:rPr>
        <w:t xml:space="preserve">jest producentem maszyn/urządzeń, których przedmiot zamówienia </w:t>
      </w:r>
      <w:r w:rsidR="00304E0A" w:rsidRPr="00AB052B">
        <w:rPr>
          <w:sz w:val="22"/>
          <w:szCs w:val="22"/>
        </w:rPr>
        <w:t>dotyczy</w:t>
      </w:r>
    </w:p>
    <w:p w14:paraId="16A85546" w14:textId="77777777" w:rsidR="00C33667" w:rsidRPr="00AB052B" w:rsidRDefault="00C33667" w:rsidP="00C33667">
      <w:pPr>
        <w:spacing w:after="40"/>
        <w:ind w:left="709"/>
        <w:jc w:val="both"/>
        <w:rPr>
          <w:b/>
          <w:bCs/>
          <w:sz w:val="22"/>
          <w:szCs w:val="22"/>
        </w:rPr>
      </w:pPr>
      <w:r w:rsidRPr="00AB052B">
        <w:rPr>
          <w:b/>
          <w:bCs/>
          <w:sz w:val="22"/>
          <w:szCs w:val="22"/>
        </w:rPr>
        <w:t>albo</w:t>
      </w:r>
    </w:p>
    <w:p w14:paraId="52DC2516" w14:textId="77777777" w:rsidR="00C33667" w:rsidRPr="00AB052B" w:rsidRDefault="00C33667" w:rsidP="00C33667">
      <w:pPr>
        <w:spacing w:after="40"/>
        <w:ind w:left="709"/>
        <w:jc w:val="both"/>
        <w:rPr>
          <w:sz w:val="22"/>
          <w:szCs w:val="22"/>
        </w:rPr>
      </w:pPr>
      <w:r w:rsidRPr="00AB052B">
        <w:rPr>
          <w:sz w:val="22"/>
          <w:szCs w:val="22"/>
        </w:rPr>
        <w:t>posiada upoważnienie lub autoryzację wystawioną przez Producenta maszyn/urządzeń, których przedmiot zamówienia dotyczy</w:t>
      </w:r>
    </w:p>
    <w:p w14:paraId="54256F71" w14:textId="554DB87B" w:rsidR="00C33667" w:rsidRDefault="00C33667" w:rsidP="00C33667">
      <w:pPr>
        <w:widowControl w:val="0"/>
        <w:tabs>
          <w:tab w:val="left" w:pos="1134"/>
        </w:tabs>
        <w:adjustRightInd w:val="0"/>
        <w:ind w:left="1134"/>
        <w:jc w:val="both"/>
        <w:textAlignment w:val="baseline"/>
        <w:rPr>
          <w:sz w:val="22"/>
        </w:rPr>
      </w:pPr>
    </w:p>
    <w:p w14:paraId="3DAF5EFB" w14:textId="77777777" w:rsidR="00CE718E" w:rsidRPr="006E590A" w:rsidRDefault="00CE718E">
      <w:pPr>
        <w:pStyle w:val="Akapitzlist"/>
        <w:keepNext/>
        <w:numPr>
          <w:ilvl w:val="0"/>
          <w:numId w:val="20"/>
        </w:numPr>
        <w:snapToGrid w:val="0"/>
        <w:outlineLvl w:val="1"/>
        <w:rPr>
          <w:sz w:val="22"/>
          <w:szCs w:val="22"/>
        </w:rPr>
      </w:pPr>
      <w:bookmarkStart w:id="15" w:name="_Toc108336837"/>
      <w:bookmarkStart w:id="16" w:name="_Toc180388746"/>
      <w:r>
        <w:rPr>
          <w:b/>
          <w:bCs/>
          <w:szCs w:val="28"/>
        </w:rPr>
        <w:t>Wykonawcy występujący wspólnie (konsorcjum)</w:t>
      </w:r>
      <w:r w:rsidRPr="006E590A">
        <w:rPr>
          <w:b/>
          <w:bCs/>
          <w:szCs w:val="28"/>
        </w:rPr>
        <w:t>.</w:t>
      </w:r>
      <w:bookmarkEnd w:id="15"/>
      <w:bookmarkEnd w:id="16"/>
      <w:r w:rsidRPr="006E590A">
        <w:rPr>
          <w:b/>
          <w:bCs/>
          <w:szCs w:val="28"/>
        </w:rPr>
        <w:t xml:space="preserve"> </w:t>
      </w:r>
    </w:p>
    <w:p w14:paraId="0BDB97DB" w14:textId="77777777" w:rsidR="00CE718E" w:rsidRPr="003712F7" w:rsidRDefault="00CE718E">
      <w:pPr>
        <w:pStyle w:val="Akapitzlist"/>
        <w:numPr>
          <w:ilvl w:val="0"/>
          <w:numId w:val="27"/>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pPr>
        <w:pStyle w:val="Akapitzlist"/>
        <w:numPr>
          <w:ilvl w:val="0"/>
          <w:numId w:val="27"/>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pPr>
        <w:pStyle w:val="Akapitzlist"/>
        <w:numPr>
          <w:ilvl w:val="0"/>
          <w:numId w:val="27"/>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pPr>
        <w:pStyle w:val="Akapitzlist"/>
        <w:numPr>
          <w:ilvl w:val="0"/>
          <w:numId w:val="27"/>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pPr>
        <w:pStyle w:val="Akapitzlist"/>
        <w:numPr>
          <w:ilvl w:val="0"/>
          <w:numId w:val="27"/>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 xml:space="preserve">podmiotowe środki dowodowe składa </w:t>
      </w:r>
      <w:r w:rsidRPr="003712F7">
        <w:rPr>
          <w:sz w:val="22"/>
          <w:szCs w:val="22"/>
        </w:rPr>
        <w:lastRenderedPageBreak/>
        <w:t>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pPr>
        <w:pStyle w:val="Akapitzlist"/>
        <w:numPr>
          <w:ilvl w:val="0"/>
          <w:numId w:val="27"/>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pPr>
        <w:pStyle w:val="Akapitzlist"/>
        <w:numPr>
          <w:ilvl w:val="0"/>
          <w:numId w:val="27"/>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pPr>
        <w:pStyle w:val="Akapitzlist"/>
        <w:numPr>
          <w:ilvl w:val="0"/>
          <w:numId w:val="27"/>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pPr>
        <w:pStyle w:val="Akapitzlist"/>
        <w:keepNext/>
        <w:numPr>
          <w:ilvl w:val="0"/>
          <w:numId w:val="20"/>
        </w:numPr>
        <w:snapToGrid w:val="0"/>
        <w:outlineLvl w:val="1"/>
        <w:rPr>
          <w:sz w:val="22"/>
          <w:szCs w:val="22"/>
        </w:rPr>
      </w:pPr>
      <w:bookmarkStart w:id="17" w:name="_Toc108336838"/>
      <w:bookmarkStart w:id="18" w:name="_Toc180388747"/>
      <w:r>
        <w:rPr>
          <w:b/>
          <w:bCs/>
          <w:szCs w:val="28"/>
        </w:rPr>
        <w:t>Udostępnienie zasobów.</w:t>
      </w:r>
      <w:bookmarkEnd w:id="17"/>
      <w:bookmarkEnd w:id="18"/>
    </w:p>
    <w:p w14:paraId="06C51934" w14:textId="21A9011A" w:rsidR="00CE718E" w:rsidRPr="003712F7" w:rsidRDefault="00CE718E">
      <w:pPr>
        <w:pStyle w:val="Akapitzlist"/>
        <w:numPr>
          <w:ilvl w:val="0"/>
          <w:numId w:val="28"/>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pPr>
        <w:pStyle w:val="Akapitzlist"/>
        <w:numPr>
          <w:ilvl w:val="0"/>
          <w:numId w:val="28"/>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pPr>
        <w:pStyle w:val="Akapitzlist"/>
        <w:numPr>
          <w:ilvl w:val="1"/>
          <w:numId w:val="28"/>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pPr>
        <w:pStyle w:val="Akapitzlist"/>
        <w:numPr>
          <w:ilvl w:val="1"/>
          <w:numId w:val="28"/>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pPr>
        <w:pStyle w:val="Akapitzlist"/>
        <w:numPr>
          <w:ilvl w:val="1"/>
          <w:numId w:val="28"/>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pPr>
        <w:pStyle w:val="Akapitzlist"/>
        <w:numPr>
          <w:ilvl w:val="0"/>
          <w:numId w:val="28"/>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pPr>
        <w:pStyle w:val="Akapitzlist"/>
        <w:numPr>
          <w:ilvl w:val="0"/>
          <w:numId w:val="28"/>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pPr>
        <w:pStyle w:val="Akapitzlist"/>
        <w:keepNext/>
        <w:numPr>
          <w:ilvl w:val="0"/>
          <w:numId w:val="20"/>
        </w:numPr>
        <w:snapToGrid w:val="0"/>
        <w:outlineLvl w:val="1"/>
        <w:rPr>
          <w:sz w:val="22"/>
          <w:szCs w:val="22"/>
        </w:rPr>
      </w:pPr>
      <w:bookmarkStart w:id="19" w:name="_Toc108336839"/>
      <w:bookmarkStart w:id="20" w:name="_Toc180388748"/>
      <w:r>
        <w:rPr>
          <w:b/>
          <w:bCs/>
          <w:szCs w:val="28"/>
        </w:rPr>
        <w:t>Podmiotowe środki dowodowe.</w:t>
      </w:r>
      <w:bookmarkEnd w:id="19"/>
      <w:bookmarkEnd w:id="20"/>
    </w:p>
    <w:p w14:paraId="47AB9EDB" w14:textId="77777777" w:rsidR="00CE718E" w:rsidRPr="00A9352B" w:rsidRDefault="00CE718E">
      <w:pPr>
        <w:pStyle w:val="Akapitzlist"/>
        <w:numPr>
          <w:ilvl w:val="0"/>
          <w:numId w:val="29"/>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pPr>
        <w:pStyle w:val="Akapitzlist"/>
        <w:numPr>
          <w:ilvl w:val="1"/>
          <w:numId w:val="29"/>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pPr>
        <w:pStyle w:val="Akapitzlist"/>
        <w:numPr>
          <w:ilvl w:val="1"/>
          <w:numId w:val="29"/>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pPr>
        <w:pStyle w:val="Akapitzlist"/>
        <w:numPr>
          <w:ilvl w:val="1"/>
          <w:numId w:val="29"/>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pPr>
        <w:pStyle w:val="Akapitzlist"/>
        <w:numPr>
          <w:ilvl w:val="0"/>
          <w:numId w:val="29"/>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6B8831CE" w:rsidR="00CE718E" w:rsidRPr="00EC3125" w:rsidRDefault="00CE718E">
      <w:pPr>
        <w:pStyle w:val="Akapitzlist"/>
        <w:numPr>
          <w:ilvl w:val="1"/>
          <w:numId w:val="29"/>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w:t>
      </w:r>
      <w:r w:rsidRPr="00EC3125">
        <w:rPr>
          <w:b/>
          <w:iCs/>
          <w:sz w:val="22"/>
          <w:szCs w:val="22"/>
        </w:rPr>
        <w:br/>
        <w:t>do SWZ</w:t>
      </w:r>
      <w:r w:rsidR="003A32B7">
        <w:rPr>
          <w:b/>
          <w:iCs/>
          <w:sz w:val="22"/>
          <w:szCs w:val="22"/>
        </w:rPr>
        <w:t>;</w:t>
      </w:r>
    </w:p>
    <w:p w14:paraId="06D57029" w14:textId="1702C3B2" w:rsidR="00CE718E" w:rsidRPr="00EC3125" w:rsidRDefault="00CE718E">
      <w:pPr>
        <w:pStyle w:val="Akapitzlist"/>
        <w:numPr>
          <w:ilvl w:val="1"/>
          <w:numId w:val="29"/>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77777777" w:rsidR="00CE718E" w:rsidRPr="00EC3125" w:rsidRDefault="00CE718E">
      <w:pPr>
        <w:pStyle w:val="Akapitzlist"/>
        <w:numPr>
          <w:ilvl w:val="1"/>
          <w:numId w:val="29"/>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t>
      </w:r>
      <w:r w:rsidRPr="00EC3125">
        <w:rPr>
          <w:bCs/>
          <w:iCs/>
          <w:sz w:val="22"/>
          <w:szCs w:val="22"/>
        </w:rPr>
        <w:lastRenderedPageBreak/>
        <w:t xml:space="preserve">Wykonawca dokonał płatności należnych podatków lub opłat wraz z odsetkami lub grzywnami </w:t>
      </w:r>
      <w:r w:rsidRPr="00EC3125">
        <w:rPr>
          <w:bCs/>
          <w:iCs/>
          <w:sz w:val="22"/>
          <w:szCs w:val="22"/>
        </w:rPr>
        <w:br/>
        <w:t>lub  zawarł wiążące porozumienie w sprawie spłat tych należności;</w:t>
      </w:r>
    </w:p>
    <w:p w14:paraId="3E73943E" w14:textId="25235F76" w:rsidR="00CE718E" w:rsidRPr="00EC3125" w:rsidRDefault="00CE718E">
      <w:pPr>
        <w:pStyle w:val="Akapitzlist"/>
        <w:numPr>
          <w:ilvl w:val="1"/>
          <w:numId w:val="29"/>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EC3125" w:rsidRDefault="00CE718E">
      <w:pPr>
        <w:pStyle w:val="Akapitzlist"/>
        <w:numPr>
          <w:ilvl w:val="1"/>
          <w:numId w:val="29"/>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4ADE502D" w:rsidR="00CE718E" w:rsidRPr="00F4071F" w:rsidRDefault="00CE718E">
      <w:pPr>
        <w:pStyle w:val="Akapitzlist"/>
        <w:numPr>
          <w:ilvl w:val="1"/>
          <w:numId w:val="29"/>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1CFB980F" w:rsidR="00CE718E" w:rsidRPr="00F4071F" w:rsidRDefault="00CE718E">
      <w:pPr>
        <w:pStyle w:val="Akapitzlist"/>
        <w:numPr>
          <w:ilvl w:val="0"/>
          <w:numId w:val="29"/>
        </w:numPr>
        <w:ind w:left="360" w:hanging="360"/>
        <w:contextualSpacing/>
        <w:jc w:val="both"/>
        <w:rPr>
          <w:b/>
          <w:iCs/>
          <w:sz w:val="22"/>
          <w:szCs w:val="22"/>
        </w:rPr>
      </w:pPr>
      <w:bookmarkStart w:id="21"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1"/>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pPr>
        <w:pStyle w:val="Akapitzlist"/>
        <w:numPr>
          <w:ilvl w:val="0"/>
          <w:numId w:val="29"/>
        </w:numPr>
        <w:ind w:left="360" w:hanging="360"/>
        <w:contextualSpacing/>
        <w:jc w:val="both"/>
        <w:rPr>
          <w:b/>
          <w:iCs/>
          <w:sz w:val="22"/>
          <w:szCs w:val="22"/>
        </w:rPr>
      </w:pPr>
      <w:bookmarkStart w:id="22"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2"/>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pPr>
        <w:pStyle w:val="Akapitzlist"/>
        <w:numPr>
          <w:ilvl w:val="0"/>
          <w:numId w:val="29"/>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77777777" w:rsidR="00CE718E" w:rsidRPr="00A9352B" w:rsidRDefault="00CE718E">
      <w:pPr>
        <w:pStyle w:val="Akapitzlist"/>
        <w:numPr>
          <w:ilvl w:val="1"/>
          <w:numId w:val="29"/>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A9352B" w:rsidRDefault="00CE718E">
      <w:pPr>
        <w:pStyle w:val="Akapitzlist"/>
        <w:numPr>
          <w:ilvl w:val="2"/>
          <w:numId w:val="29"/>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pPr>
        <w:pStyle w:val="Akapitzlist"/>
        <w:numPr>
          <w:ilvl w:val="2"/>
          <w:numId w:val="29"/>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pPr>
        <w:pStyle w:val="Akapitzlist"/>
        <w:numPr>
          <w:ilvl w:val="1"/>
          <w:numId w:val="29"/>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685B2E74" w:rsidR="00BB2BE3" w:rsidRPr="00A67692" w:rsidRDefault="00CE718E">
      <w:pPr>
        <w:pStyle w:val="Akapitzlist"/>
        <w:numPr>
          <w:ilvl w:val="1"/>
          <w:numId w:val="29"/>
        </w:numPr>
        <w:ind w:left="567" w:hanging="283"/>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Default="00CE718E">
      <w:pPr>
        <w:pStyle w:val="Akapitzlist"/>
        <w:numPr>
          <w:ilvl w:val="0"/>
          <w:numId w:val="29"/>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31674159" w14:textId="77777777" w:rsidR="00CE718E" w:rsidRPr="00D26A4F" w:rsidRDefault="00CE718E" w:rsidP="00CE718E">
      <w:pPr>
        <w:ind w:left="1134"/>
        <w:jc w:val="both"/>
        <w:rPr>
          <w:sz w:val="2"/>
          <w:szCs w:val="2"/>
          <w:highlight w:val="cyan"/>
        </w:rPr>
      </w:pPr>
    </w:p>
    <w:p w14:paraId="6142B8A4" w14:textId="5F7DB0E1" w:rsidR="00CE718E" w:rsidRPr="00AA647A" w:rsidRDefault="007C727D">
      <w:pPr>
        <w:pStyle w:val="Akapitzlist"/>
        <w:numPr>
          <w:ilvl w:val="1"/>
          <w:numId w:val="29"/>
        </w:numPr>
        <w:spacing w:after="40"/>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p>
    <w:p w14:paraId="57B24617" w14:textId="6D9B2FAD" w:rsidR="00CE718E" w:rsidRPr="007C727D" w:rsidRDefault="00CE718E" w:rsidP="007C727D">
      <w:pPr>
        <w:spacing w:after="40"/>
        <w:ind w:left="567"/>
        <w:jc w:val="both"/>
        <w:rPr>
          <w:b/>
          <w:bCs/>
          <w:sz w:val="22"/>
          <w:szCs w:val="22"/>
        </w:rPr>
      </w:pPr>
      <w:r w:rsidRPr="007C727D">
        <w:rPr>
          <w:sz w:val="22"/>
          <w:szCs w:val="22"/>
        </w:rPr>
        <w:t xml:space="preserve">wykazu usług wykonanych, a w przypadku świadczeń powtarzających się lub ciągłych również wykonywanych, w okresie ostatnich 3 lat, a jeżeli okres prowadzenia działalności jest krótszy – </w:t>
      </w:r>
      <w:r w:rsidRPr="007C727D">
        <w:rPr>
          <w:sz w:val="22"/>
          <w:szCs w:val="22"/>
        </w:rPr>
        <w:br/>
        <w:t xml:space="preserve">w tym okresie, wraz z podaniem ich wartości, przedmiotu, dat wykonania i podmiotów, na rzecz </w:t>
      </w:r>
      <w:r w:rsidRPr="007C727D">
        <w:rPr>
          <w:sz w:val="22"/>
          <w:szCs w:val="22"/>
        </w:rPr>
        <w:lastRenderedPageBreak/>
        <w:t>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Pr>
          <w:sz w:val="22"/>
          <w:szCs w:val="22"/>
        </w:rPr>
        <w:t>.</w:t>
      </w:r>
      <w:r w:rsidRPr="007C727D">
        <w:rPr>
          <w:sz w:val="22"/>
          <w:szCs w:val="22"/>
        </w:rPr>
        <w:t xml:space="preserve"> Wzór wykazu stanowi </w:t>
      </w:r>
      <w:r w:rsidRPr="007C727D">
        <w:rPr>
          <w:b/>
          <w:bCs/>
          <w:sz w:val="22"/>
          <w:szCs w:val="22"/>
        </w:rPr>
        <w:t xml:space="preserve">Załącznik nr </w:t>
      </w:r>
      <w:r w:rsidR="00725AF6" w:rsidRPr="007C727D">
        <w:rPr>
          <w:b/>
          <w:bCs/>
          <w:sz w:val="22"/>
          <w:szCs w:val="22"/>
        </w:rPr>
        <w:t>3</w:t>
      </w:r>
      <w:r w:rsidRPr="007C727D">
        <w:rPr>
          <w:b/>
          <w:bCs/>
          <w:sz w:val="22"/>
          <w:szCs w:val="22"/>
        </w:rPr>
        <w:t xml:space="preserve"> do SWZ</w:t>
      </w:r>
      <w:r w:rsidR="007C727D">
        <w:rPr>
          <w:b/>
          <w:bCs/>
          <w:sz w:val="22"/>
          <w:szCs w:val="22"/>
        </w:rPr>
        <w:t>;</w:t>
      </w:r>
    </w:p>
    <w:p w14:paraId="6D37CA60"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05BC5E8" w14:textId="541E203F" w:rsidR="00CE718E" w:rsidRPr="007C727D" w:rsidRDefault="00CE718E">
      <w:pPr>
        <w:pStyle w:val="Akapitzlist"/>
        <w:numPr>
          <w:ilvl w:val="2"/>
          <w:numId w:val="28"/>
        </w:numPr>
        <w:spacing w:after="40"/>
        <w:jc w:val="both"/>
        <w:rPr>
          <w:sz w:val="22"/>
          <w:szCs w:val="22"/>
        </w:rPr>
      </w:pPr>
      <w:r w:rsidRPr="007C727D">
        <w:rPr>
          <w:sz w:val="22"/>
          <w:szCs w:val="22"/>
        </w:rPr>
        <w:t xml:space="preserve">oceny zdolności zakładu remontowego wydaną przez właściwą jednostkę certyfikującą </w:t>
      </w:r>
      <w:r w:rsidRPr="007C727D">
        <w:rPr>
          <w:sz w:val="22"/>
          <w:szCs w:val="22"/>
        </w:rPr>
        <w:br/>
        <w:t>w zakresie nie mniejszym niż przedmiot zamówienia</w:t>
      </w:r>
      <w:r w:rsidR="007C727D">
        <w:rPr>
          <w:sz w:val="22"/>
          <w:szCs w:val="22"/>
        </w:rPr>
        <w:t>;</w:t>
      </w:r>
    </w:p>
    <w:p w14:paraId="2BC400AB"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95A5A1E" w14:textId="64614D5A" w:rsidR="00CE718E" w:rsidRPr="007C727D" w:rsidRDefault="00CE718E">
      <w:pPr>
        <w:pStyle w:val="Akapitzlist"/>
        <w:numPr>
          <w:ilvl w:val="2"/>
          <w:numId w:val="28"/>
        </w:numPr>
        <w:spacing w:after="40"/>
        <w:jc w:val="both"/>
        <w:rPr>
          <w:sz w:val="22"/>
          <w:szCs w:val="22"/>
        </w:rPr>
      </w:pPr>
      <w:r w:rsidRPr="007C727D">
        <w:rPr>
          <w:sz w:val="22"/>
          <w:szCs w:val="22"/>
        </w:rPr>
        <w:t xml:space="preserve">oświadczenia Wykonawcy, że jest producentem maszyn/urządzeń, których przedmiot zamówienia dotyczy złożone na druku stanowiącym </w:t>
      </w:r>
      <w:r w:rsidRPr="007C727D">
        <w:rPr>
          <w:b/>
          <w:bCs/>
          <w:sz w:val="22"/>
          <w:szCs w:val="22"/>
        </w:rPr>
        <w:t xml:space="preserve">Załącznik nr </w:t>
      </w:r>
      <w:r w:rsidR="000C2F9B">
        <w:rPr>
          <w:b/>
          <w:bCs/>
          <w:sz w:val="22"/>
          <w:szCs w:val="22"/>
        </w:rPr>
        <w:t>5</w:t>
      </w:r>
      <w:r w:rsidRPr="007C727D">
        <w:rPr>
          <w:b/>
          <w:bCs/>
          <w:sz w:val="22"/>
          <w:szCs w:val="22"/>
        </w:rPr>
        <w:t xml:space="preserve"> do SWZ</w:t>
      </w:r>
      <w:r w:rsidR="007C727D">
        <w:rPr>
          <w:b/>
          <w:bCs/>
          <w:sz w:val="22"/>
          <w:szCs w:val="22"/>
        </w:rPr>
        <w:t>;</w:t>
      </w:r>
    </w:p>
    <w:p w14:paraId="3A3FFB01"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438D217E" w14:textId="4C7FD880" w:rsidR="00CE718E" w:rsidRPr="007C727D" w:rsidRDefault="00CE718E">
      <w:pPr>
        <w:pStyle w:val="Akapitzlist"/>
        <w:numPr>
          <w:ilvl w:val="2"/>
          <w:numId w:val="28"/>
        </w:numPr>
        <w:spacing w:after="40"/>
        <w:jc w:val="both"/>
        <w:rPr>
          <w:sz w:val="22"/>
          <w:szCs w:val="22"/>
        </w:rPr>
      </w:pPr>
      <w:r w:rsidRPr="007C727D">
        <w:rPr>
          <w:sz w:val="22"/>
          <w:szCs w:val="22"/>
        </w:rPr>
        <w:t>upoważnienia lub autoryzacji wystawionych przez Producenta maszyn/urządzeń, których przedmiot zamówienia dotyczy</w:t>
      </w:r>
      <w:r w:rsidR="007C727D">
        <w:rPr>
          <w:sz w:val="22"/>
          <w:szCs w:val="22"/>
        </w:rPr>
        <w:t>;</w:t>
      </w:r>
    </w:p>
    <w:p w14:paraId="381BCFA1" w14:textId="77777777" w:rsidR="00CE718E" w:rsidRPr="005E25B2" w:rsidRDefault="00CE718E">
      <w:pPr>
        <w:pStyle w:val="Akapitzlist"/>
        <w:numPr>
          <w:ilvl w:val="0"/>
          <w:numId w:val="29"/>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pPr>
        <w:pStyle w:val="Akapitzlist"/>
        <w:numPr>
          <w:ilvl w:val="1"/>
          <w:numId w:val="29"/>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pPr>
        <w:pStyle w:val="Akapitzlist"/>
        <w:numPr>
          <w:ilvl w:val="1"/>
          <w:numId w:val="29"/>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pPr>
        <w:pStyle w:val="Akapitzlist"/>
        <w:numPr>
          <w:ilvl w:val="1"/>
          <w:numId w:val="29"/>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pPr>
        <w:pStyle w:val="Akapitzlist"/>
        <w:numPr>
          <w:ilvl w:val="1"/>
          <w:numId w:val="29"/>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pPr>
        <w:pStyle w:val="Akapitzlist"/>
        <w:numPr>
          <w:ilvl w:val="0"/>
          <w:numId w:val="29"/>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pPr>
        <w:pStyle w:val="Akapitzlist"/>
        <w:numPr>
          <w:ilvl w:val="0"/>
          <w:numId w:val="29"/>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5E25B2" w:rsidRDefault="00CE718E">
      <w:pPr>
        <w:pStyle w:val="Akapitzlist"/>
        <w:numPr>
          <w:ilvl w:val="0"/>
          <w:numId w:val="29"/>
        </w:numPr>
        <w:ind w:left="360" w:hanging="360"/>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7A4C8B1E" w14:textId="77777777" w:rsidR="00CE718E" w:rsidRDefault="00CE718E">
      <w:pPr>
        <w:pStyle w:val="Akapitzlist"/>
        <w:numPr>
          <w:ilvl w:val="0"/>
          <w:numId w:val="29"/>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pPr>
        <w:pStyle w:val="Akapitzlist"/>
        <w:keepNext/>
        <w:numPr>
          <w:ilvl w:val="0"/>
          <w:numId w:val="20"/>
        </w:numPr>
        <w:tabs>
          <w:tab w:val="left" w:pos="720"/>
        </w:tabs>
        <w:snapToGrid w:val="0"/>
        <w:outlineLvl w:val="1"/>
        <w:rPr>
          <w:sz w:val="22"/>
          <w:szCs w:val="22"/>
        </w:rPr>
      </w:pPr>
      <w:bookmarkStart w:id="23" w:name="_Toc108336840"/>
      <w:bookmarkStart w:id="24" w:name="_Toc180388749"/>
      <w:r>
        <w:rPr>
          <w:b/>
          <w:bCs/>
          <w:szCs w:val="28"/>
        </w:rPr>
        <w:t>Przedmiotowe środki dowodowe oraz pozostałe dokumenty i oświadczenia.</w:t>
      </w:r>
      <w:bookmarkEnd w:id="23"/>
      <w:bookmarkEnd w:id="24"/>
    </w:p>
    <w:p w14:paraId="70CBD2D4" w14:textId="6E73FF3C" w:rsidR="00CE718E" w:rsidRPr="007C727D" w:rsidRDefault="00CE718E">
      <w:pPr>
        <w:pStyle w:val="Akapitzlist"/>
        <w:numPr>
          <w:ilvl w:val="0"/>
          <w:numId w:val="30"/>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5D5171" w:rsidRDefault="00CE718E">
      <w:pPr>
        <w:pStyle w:val="Akapitzlist"/>
        <w:numPr>
          <w:ilvl w:val="0"/>
          <w:numId w:val="30"/>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pPr>
        <w:pStyle w:val="Akapitzlist"/>
        <w:numPr>
          <w:ilvl w:val="1"/>
          <w:numId w:val="31"/>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pPr>
        <w:pStyle w:val="Akapitzlist"/>
        <w:numPr>
          <w:ilvl w:val="1"/>
          <w:numId w:val="31"/>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pPr>
        <w:pStyle w:val="Akapitzlist"/>
        <w:numPr>
          <w:ilvl w:val="1"/>
          <w:numId w:val="31"/>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pPr>
        <w:pStyle w:val="Akapitzlist"/>
        <w:numPr>
          <w:ilvl w:val="1"/>
          <w:numId w:val="31"/>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pPr>
        <w:pStyle w:val="Akapitzlist"/>
        <w:numPr>
          <w:ilvl w:val="0"/>
          <w:numId w:val="30"/>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pPr>
        <w:pStyle w:val="Akapitzlist"/>
        <w:numPr>
          <w:ilvl w:val="1"/>
          <w:numId w:val="32"/>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pPr>
        <w:pStyle w:val="Akapitzlist"/>
        <w:numPr>
          <w:ilvl w:val="1"/>
          <w:numId w:val="32"/>
        </w:numPr>
        <w:jc w:val="both"/>
        <w:rPr>
          <w:bCs/>
          <w:sz w:val="22"/>
          <w:szCs w:val="22"/>
        </w:rPr>
      </w:pPr>
      <w:r w:rsidRPr="005D5171">
        <w:rPr>
          <w:bCs/>
          <w:sz w:val="22"/>
          <w:szCs w:val="22"/>
        </w:rPr>
        <w:lastRenderedPageBreak/>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pPr>
        <w:pStyle w:val="Akapitzlist"/>
        <w:numPr>
          <w:ilvl w:val="1"/>
          <w:numId w:val="32"/>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pPr>
        <w:pStyle w:val="Akapitzlist"/>
        <w:numPr>
          <w:ilvl w:val="1"/>
          <w:numId w:val="32"/>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pPr>
        <w:pStyle w:val="Akapitzlist"/>
        <w:numPr>
          <w:ilvl w:val="0"/>
          <w:numId w:val="30"/>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pPr>
        <w:pStyle w:val="Akapitzlist"/>
        <w:numPr>
          <w:ilvl w:val="0"/>
          <w:numId w:val="30"/>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EC5746" w:rsidRDefault="00CE718E">
      <w:pPr>
        <w:pStyle w:val="Akapitzlist"/>
        <w:keepNext/>
        <w:numPr>
          <w:ilvl w:val="0"/>
          <w:numId w:val="20"/>
        </w:numPr>
        <w:snapToGrid w:val="0"/>
        <w:outlineLvl w:val="1"/>
        <w:rPr>
          <w:b/>
          <w:bCs/>
        </w:rPr>
      </w:pPr>
      <w:bookmarkStart w:id="25" w:name="_Toc106095846"/>
      <w:bookmarkStart w:id="26" w:name="_Toc106096390"/>
      <w:bookmarkStart w:id="27" w:name="_Toc107402494"/>
      <w:bookmarkStart w:id="28" w:name="_Toc108336841"/>
      <w:bookmarkStart w:id="29" w:name="_Toc180388750"/>
      <w:r w:rsidRPr="00EC5746">
        <w:rPr>
          <w:b/>
          <w:bCs/>
        </w:rPr>
        <w:t>Podwykonawstwo</w:t>
      </w:r>
      <w:bookmarkEnd w:id="25"/>
      <w:bookmarkEnd w:id="26"/>
      <w:bookmarkEnd w:id="27"/>
      <w:r w:rsidRPr="00EC5746">
        <w:rPr>
          <w:b/>
          <w:bCs/>
        </w:rPr>
        <w:t>.</w:t>
      </w:r>
      <w:bookmarkEnd w:id="28"/>
      <w:bookmarkEnd w:id="29"/>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pPr>
        <w:pStyle w:val="Akapitzlist"/>
        <w:numPr>
          <w:ilvl w:val="0"/>
          <w:numId w:val="33"/>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pPr>
        <w:pStyle w:val="Akapitzlist"/>
        <w:numPr>
          <w:ilvl w:val="0"/>
          <w:numId w:val="33"/>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5E53CE1D" w14:textId="2B3C67D2" w:rsidR="004D1AB7" w:rsidRPr="00EC5746" w:rsidRDefault="00CE718E" w:rsidP="00EC5746">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256CC36A" w14:textId="77777777" w:rsidR="004D1AB7" w:rsidRPr="004D1AB7" w:rsidRDefault="004D1AB7" w:rsidP="00CE718E">
      <w:pPr>
        <w:pStyle w:val="Akapitzlist"/>
        <w:ind w:left="720"/>
        <w:jc w:val="both"/>
        <w:rPr>
          <w:sz w:val="14"/>
          <w:szCs w:val="14"/>
        </w:rPr>
      </w:pPr>
    </w:p>
    <w:p w14:paraId="5BA3A2C1" w14:textId="77777777" w:rsidR="00CE718E" w:rsidRPr="005D5171" w:rsidRDefault="00CE718E">
      <w:pPr>
        <w:pStyle w:val="Akapitzlist"/>
        <w:keepNext/>
        <w:numPr>
          <w:ilvl w:val="0"/>
          <w:numId w:val="20"/>
        </w:numPr>
        <w:snapToGrid w:val="0"/>
        <w:outlineLvl w:val="1"/>
        <w:rPr>
          <w:b/>
          <w:bCs/>
        </w:rPr>
      </w:pPr>
      <w:bookmarkStart w:id="30" w:name="_Toc108336842"/>
      <w:bookmarkStart w:id="31" w:name="_Toc180388751"/>
      <w:r>
        <w:rPr>
          <w:b/>
          <w:bCs/>
        </w:rPr>
        <w:t>Wadium</w:t>
      </w:r>
      <w:r w:rsidRPr="005D5171">
        <w:rPr>
          <w:b/>
          <w:bCs/>
        </w:rPr>
        <w:t>.</w:t>
      </w:r>
      <w:bookmarkEnd w:id="30"/>
      <w:bookmarkEnd w:id="31"/>
    </w:p>
    <w:p w14:paraId="2FA7A31A" w14:textId="77777777" w:rsidR="00CE718E" w:rsidRPr="004D1AB7" w:rsidRDefault="00CE718E" w:rsidP="004D1AB7">
      <w:pPr>
        <w:jc w:val="both"/>
        <w:rPr>
          <w:bCs/>
          <w:sz w:val="22"/>
          <w:szCs w:val="22"/>
        </w:rPr>
      </w:pPr>
      <w:r w:rsidRPr="004D1AB7">
        <w:rPr>
          <w:bCs/>
          <w:sz w:val="22"/>
          <w:szCs w:val="22"/>
        </w:rPr>
        <w:t>Zamawiający nie wymaga wniesienia wadium.</w:t>
      </w:r>
    </w:p>
    <w:p w14:paraId="688C9FB0" w14:textId="77777777" w:rsidR="004D1AB7" w:rsidRPr="004D1AB7" w:rsidRDefault="004D1AB7" w:rsidP="004D1AB7">
      <w:pPr>
        <w:spacing w:after="40"/>
        <w:jc w:val="both"/>
        <w:rPr>
          <w:b/>
          <w:i/>
          <w:iCs/>
          <w:color w:val="0070C0"/>
          <w:sz w:val="8"/>
          <w:szCs w:val="8"/>
        </w:rPr>
      </w:pPr>
      <w:bookmarkStart w:id="32" w:name="_Toc108336843"/>
    </w:p>
    <w:p w14:paraId="31C2E4FC" w14:textId="77777777" w:rsidR="00CE718E" w:rsidRPr="00F53186" w:rsidRDefault="00CE718E">
      <w:pPr>
        <w:pStyle w:val="Akapitzlist"/>
        <w:keepNext/>
        <w:numPr>
          <w:ilvl w:val="0"/>
          <w:numId w:val="20"/>
        </w:numPr>
        <w:snapToGrid w:val="0"/>
        <w:outlineLvl w:val="1"/>
        <w:rPr>
          <w:b/>
          <w:bCs/>
          <w:szCs w:val="28"/>
        </w:rPr>
      </w:pPr>
      <w:bookmarkStart w:id="33" w:name="_Toc180388752"/>
      <w:r w:rsidRPr="00F53186">
        <w:rPr>
          <w:b/>
          <w:bCs/>
          <w:szCs w:val="28"/>
        </w:rPr>
        <w:t>Opis sposobu przygotowania oferty.</w:t>
      </w:r>
      <w:bookmarkEnd w:id="32"/>
      <w:bookmarkEnd w:id="33"/>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pPr>
        <w:numPr>
          <w:ilvl w:val="0"/>
          <w:numId w:val="34"/>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pPr>
        <w:numPr>
          <w:ilvl w:val="0"/>
          <w:numId w:val="34"/>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pPr>
        <w:numPr>
          <w:ilvl w:val="0"/>
          <w:numId w:val="34"/>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pPr>
        <w:numPr>
          <w:ilvl w:val="0"/>
          <w:numId w:val="34"/>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pPr>
        <w:numPr>
          <w:ilvl w:val="0"/>
          <w:numId w:val="34"/>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pPr>
        <w:numPr>
          <w:ilvl w:val="0"/>
          <w:numId w:val="34"/>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pPr>
        <w:pStyle w:val="Akapitzlist"/>
        <w:numPr>
          <w:ilvl w:val="1"/>
          <w:numId w:val="34"/>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72327067" w14:textId="77777777" w:rsidR="004D1AB7" w:rsidRPr="00EC5746" w:rsidRDefault="004D1AB7" w:rsidP="004D1AB7">
      <w:pPr>
        <w:ind w:firstLine="709"/>
        <w:jc w:val="both"/>
        <w:rPr>
          <w:b/>
          <w:i/>
          <w:iCs/>
          <w:sz w:val="22"/>
          <w:szCs w:val="22"/>
        </w:rPr>
      </w:pPr>
      <w:r w:rsidRPr="00EC5746">
        <w:rPr>
          <w:b/>
          <w:i/>
          <w:iCs/>
          <w:sz w:val="22"/>
          <w:szCs w:val="22"/>
        </w:rPr>
        <w:t>UWAGA  dla Wykonawcy:</w:t>
      </w:r>
    </w:p>
    <w:p w14:paraId="140F1283" w14:textId="1C6BCAC2" w:rsidR="004D1AB7" w:rsidRPr="00EC5746" w:rsidRDefault="004D1AB7" w:rsidP="004D1AB7">
      <w:pPr>
        <w:pStyle w:val="Tekstpodstawowy"/>
        <w:ind w:left="720"/>
        <w:rPr>
          <w:b/>
          <w:i/>
          <w:iCs/>
          <w:sz w:val="22"/>
          <w:szCs w:val="22"/>
        </w:rPr>
      </w:pPr>
      <w:r w:rsidRPr="00EC5746">
        <w:rPr>
          <w:b/>
          <w:i/>
          <w:iCs/>
          <w:sz w:val="22"/>
          <w:szCs w:val="22"/>
        </w:rPr>
        <w:t>Do Formularza Ofertowego Wykonawca nie wprowadza cen. Wypełnia natomiast wszystkie pozycje cennikowe</w:t>
      </w:r>
      <w:r w:rsidR="009308B9" w:rsidRPr="00EC5746">
        <w:rPr>
          <w:b/>
          <w:i/>
          <w:iCs/>
          <w:sz w:val="22"/>
          <w:szCs w:val="22"/>
        </w:rPr>
        <w:t xml:space="preserve">, remontu podstawowego i pakietu ocenianego i </w:t>
      </w:r>
      <w:r w:rsidRPr="00EC5746">
        <w:rPr>
          <w:b/>
          <w:i/>
          <w:iCs/>
          <w:sz w:val="22"/>
          <w:szCs w:val="22"/>
        </w:rPr>
        <w:t xml:space="preserve">cennik istotnych dla Zamawiającego części zamiennych w arkuszu </w:t>
      </w:r>
      <w:proofErr w:type="spellStart"/>
      <w:r w:rsidRPr="00EC5746">
        <w:rPr>
          <w:b/>
          <w:i/>
          <w:iCs/>
          <w:sz w:val="22"/>
          <w:szCs w:val="22"/>
        </w:rPr>
        <w:t>excel</w:t>
      </w:r>
      <w:proofErr w:type="spellEnd"/>
      <w:r w:rsidRPr="00EC5746">
        <w:rPr>
          <w:b/>
          <w:i/>
          <w:iCs/>
          <w:sz w:val="22"/>
          <w:szCs w:val="22"/>
        </w:rPr>
        <w:t xml:space="preserve"> udostępnionym przez Zamawiającego </w:t>
      </w:r>
      <w:r w:rsidRPr="00EC5746">
        <w:rPr>
          <w:b/>
          <w:i/>
          <w:iCs/>
          <w:sz w:val="22"/>
          <w:szCs w:val="22"/>
          <w:u w:val="single"/>
        </w:rPr>
        <w:t>na platformie EFO</w:t>
      </w:r>
      <w:r w:rsidRPr="00EC5746">
        <w:rPr>
          <w:b/>
          <w:i/>
          <w:iCs/>
          <w:sz w:val="22"/>
          <w:szCs w:val="22"/>
        </w:rPr>
        <w:t xml:space="preserve">. </w:t>
      </w:r>
    </w:p>
    <w:p w14:paraId="2145DF11" w14:textId="77777777" w:rsidR="004D1AB7" w:rsidRPr="004D1AB7" w:rsidRDefault="004D1AB7" w:rsidP="004D1AB7">
      <w:pPr>
        <w:pStyle w:val="Tekstpodstawowy"/>
        <w:ind w:left="720"/>
        <w:rPr>
          <w:bCs/>
          <w:i/>
          <w:iCs/>
          <w:color w:val="FF0000"/>
          <w:sz w:val="8"/>
          <w:szCs w:val="8"/>
        </w:rPr>
      </w:pPr>
    </w:p>
    <w:p w14:paraId="081DAA6A" w14:textId="77777777" w:rsidR="00CE718E" w:rsidRPr="004D1AB7" w:rsidRDefault="00CE718E" w:rsidP="00CE718E">
      <w:pPr>
        <w:ind w:left="1418"/>
        <w:jc w:val="both"/>
        <w:rPr>
          <w:sz w:val="12"/>
          <w:szCs w:val="12"/>
        </w:rPr>
      </w:pPr>
    </w:p>
    <w:p w14:paraId="751F46F9" w14:textId="6E59A856" w:rsidR="00CE718E" w:rsidRPr="004D1AB7" w:rsidRDefault="00CE718E">
      <w:pPr>
        <w:numPr>
          <w:ilvl w:val="1"/>
          <w:numId w:val="34"/>
        </w:numPr>
        <w:ind w:left="851" w:hanging="284"/>
        <w:jc w:val="both"/>
        <w:rPr>
          <w:b/>
          <w:sz w:val="22"/>
          <w:szCs w:val="22"/>
        </w:rPr>
      </w:pPr>
      <w:r w:rsidRPr="004D1AB7">
        <w:rPr>
          <w:b/>
          <w:sz w:val="22"/>
          <w:szCs w:val="22"/>
        </w:rPr>
        <w:t xml:space="preserve">wypełnionych cenników (udostępnionych przez zamawiającego w Profilu nabywcy </w:t>
      </w:r>
      <w:r w:rsidR="004D1AB7">
        <w:rPr>
          <w:b/>
          <w:sz w:val="22"/>
          <w:szCs w:val="22"/>
        </w:rPr>
        <w:br/>
      </w:r>
      <w:r w:rsidRPr="004D1AB7">
        <w:rPr>
          <w:b/>
          <w:sz w:val="22"/>
          <w:szCs w:val="22"/>
        </w:rPr>
        <w:t xml:space="preserve">i zapisanych w formacie </w:t>
      </w:r>
      <w:proofErr w:type="spellStart"/>
      <w:r w:rsidRPr="004D1AB7">
        <w:rPr>
          <w:b/>
          <w:sz w:val="22"/>
          <w:szCs w:val="22"/>
        </w:rPr>
        <w:t>excel</w:t>
      </w:r>
      <w:proofErr w:type="spellEnd"/>
      <w:r w:rsidRPr="004D1AB7">
        <w:rPr>
          <w:b/>
          <w:sz w:val="22"/>
          <w:szCs w:val="22"/>
        </w:rPr>
        <w:t>) które należy złożyć jako załączniki do EFO i następnie sygnować poprzez system kwalifikowanym  podpisem elektronicznym</w:t>
      </w:r>
    </w:p>
    <w:p w14:paraId="4BF2AD93" w14:textId="755FCBB8" w:rsidR="00CE718E" w:rsidRPr="0004163D" w:rsidRDefault="004D1AB7">
      <w:pPr>
        <w:pStyle w:val="Akapitzlist"/>
        <w:numPr>
          <w:ilvl w:val="1"/>
          <w:numId w:val="34"/>
        </w:numPr>
        <w:ind w:left="851" w:hanging="284"/>
        <w:jc w:val="both"/>
        <w:rPr>
          <w:bCs/>
          <w:sz w:val="22"/>
          <w:szCs w:val="22"/>
        </w:rPr>
      </w:pPr>
      <w:r w:rsidRPr="004D1AB7">
        <w:rPr>
          <w:b/>
          <w:sz w:val="22"/>
          <w:szCs w:val="22"/>
        </w:rPr>
        <w:lastRenderedPageBreak/>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7F9C8A1" w14:textId="77777777" w:rsidR="00CE718E" w:rsidRPr="0004163D" w:rsidRDefault="00CE718E">
      <w:pPr>
        <w:pStyle w:val="Akapitzlist"/>
        <w:numPr>
          <w:ilvl w:val="1"/>
          <w:numId w:val="34"/>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 wypadku złożenia oferty przez konsorcjum);</w:t>
      </w:r>
    </w:p>
    <w:p w14:paraId="0492955E" w14:textId="77777777" w:rsidR="00CE718E" w:rsidRPr="0004163D" w:rsidRDefault="00CE718E">
      <w:pPr>
        <w:pStyle w:val="Akapitzlist"/>
        <w:numPr>
          <w:ilvl w:val="1"/>
          <w:numId w:val="34"/>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pPr>
        <w:numPr>
          <w:ilvl w:val="0"/>
          <w:numId w:val="34"/>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pPr>
        <w:pStyle w:val="Akapitzlist"/>
        <w:numPr>
          <w:ilvl w:val="1"/>
          <w:numId w:val="34"/>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pPr>
        <w:pStyle w:val="Akapitzlist"/>
        <w:numPr>
          <w:ilvl w:val="1"/>
          <w:numId w:val="34"/>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pPr>
        <w:numPr>
          <w:ilvl w:val="0"/>
          <w:numId w:val="34"/>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pPr>
        <w:pStyle w:val="Akapitzlist"/>
        <w:numPr>
          <w:ilvl w:val="0"/>
          <w:numId w:val="34"/>
        </w:numPr>
        <w:ind w:left="538" w:hanging="357"/>
        <w:jc w:val="both"/>
        <w:rPr>
          <w:bCs/>
          <w:sz w:val="22"/>
          <w:szCs w:val="22"/>
        </w:rPr>
      </w:pPr>
      <w:bookmarkStart w:id="34"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pPr>
        <w:pStyle w:val="Akapitzlist"/>
        <w:numPr>
          <w:ilvl w:val="0"/>
          <w:numId w:val="34"/>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Default="00CE718E">
      <w:pPr>
        <w:pStyle w:val="Akapitzlist"/>
        <w:numPr>
          <w:ilvl w:val="0"/>
          <w:numId w:val="34"/>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5" w:name="_Hlk106866889"/>
      <w:r w:rsidRPr="00D17128">
        <w:rPr>
          <w:bCs/>
          <w:sz w:val="22"/>
          <w:szCs w:val="22"/>
        </w:rPr>
        <w:t>w kontekście jej kompletności i zgodności</w:t>
      </w:r>
      <w:bookmarkEnd w:id="35"/>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386DF82F" w14:textId="00E935E7" w:rsidR="00CE718E" w:rsidRPr="00EC5746" w:rsidRDefault="00CE718E" w:rsidP="00233A1E">
      <w:pPr>
        <w:pStyle w:val="Akapitzlist"/>
        <w:ind w:left="538"/>
        <w:jc w:val="both"/>
        <w:rPr>
          <w:b/>
          <w:sz w:val="22"/>
          <w:szCs w:val="22"/>
        </w:rPr>
      </w:pPr>
      <w:r w:rsidRPr="00EC5746">
        <w:rPr>
          <w:b/>
          <w:i/>
          <w:iCs/>
          <w:sz w:val="22"/>
          <w:szCs w:val="22"/>
        </w:rPr>
        <w:t xml:space="preserve">Zaleca się, aby każdorazowo w przypadku zmian struktury </w:t>
      </w:r>
      <w:r w:rsidR="00233A1E" w:rsidRPr="00EC5746">
        <w:rPr>
          <w:b/>
          <w:i/>
          <w:iCs/>
          <w:sz w:val="22"/>
          <w:szCs w:val="22"/>
        </w:rPr>
        <w:t>F</w:t>
      </w:r>
      <w:r w:rsidRPr="00EC5746">
        <w:rPr>
          <w:b/>
          <w:i/>
          <w:iCs/>
          <w:sz w:val="22"/>
          <w:szCs w:val="22"/>
        </w:rPr>
        <w:t xml:space="preserve">ormularza elektronicznego Wykonawca zweryfikował złożoną wcześniej ofertę i skopiował ją do nowej wersji </w:t>
      </w:r>
      <w:r w:rsidR="00233A1E" w:rsidRPr="00EC5746">
        <w:rPr>
          <w:b/>
          <w:i/>
          <w:iCs/>
          <w:sz w:val="22"/>
          <w:szCs w:val="22"/>
        </w:rPr>
        <w:t>F</w:t>
      </w:r>
      <w:r w:rsidRPr="00EC5746">
        <w:rPr>
          <w:b/>
          <w:i/>
          <w:iCs/>
          <w:sz w:val="22"/>
          <w:szCs w:val="22"/>
        </w:rPr>
        <w:t>ormularza w celu zachowania spójności i zgodności wysłanej oferty z treścią specyfikacji.</w:t>
      </w:r>
    </w:p>
    <w:p w14:paraId="6DD6FB0A" w14:textId="77777777" w:rsidR="00CE718E" w:rsidRPr="00D17128" w:rsidRDefault="00CE718E">
      <w:pPr>
        <w:pStyle w:val="Akapitzlist"/>
        <w:numPr>
          <w:ilvl w:val="0"/>
          <w:numId w:val="34"/>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pPr>
        <w:pStyle w:val="Akapitzlist"/>
        <w:numPr>
          <w:ilvl w:val="0"/>
          <w:numId w:val="34"/>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90FCD" w:rsidRDefault="00CE718E">
      <w:pPr>
        <w:pStyle w:val="Akapitzlist"/>
        <w:numPr>
          <w:ilvl w:val="0"/>
          <w:numId w:val="34"/>
        </w:numPr>
        <w:ind w:left="538" w:hanging="357"/>
        <w:jc w:val="both"/>
        <w:rPr>
          <w:bCs/>
          <w:sz w:val="22"/>
          <w:szCs w:val="22"/>
        </w:rPr>
      </w:pPr>
      <w:r w:rsidRPr="00D17128">
        <w:rPr>
          <w:bCs/>
          <w:sz w:val="22"/>
          <w:szCs w:val="22"/>
        </w:rPr>
        <w:t xml:space="preserve">Zmiana lub wycofanie oferty jest możliwa przed terminem składania ofert, przy czym zmiana oferty </w:t>
      </w:r>
      <w:r w:rsidRPr="00D90FCD">
        <w:rPr>
          <w:bCs/>
          <w:sz w:val="22"/>
          <w:szCs w:val="22"/>
        </w:rPr>
        <w:t>może być dokonana jedynie jako wycofanie poprzedniej oferty i złożenie nowej (zmienionej).</w:t>
      </w:r>
      <w:bookmarkEnd w:id="34"/>
    </w:p>
    <w:p w14:paraId="513EEFDB" w14:textId="4E5FBF18" w:rsidR="006023BA" w:rsidRPr="00D90FCD" w:rsidRDefault="00006AE5">
      <w:pPr>
        <w:pStyle w:val="Tekstpodstawowy"/>
        <w:numPr>
          <w:ilvl w:val="0"/>
          <w:numId w:val="34"/>
        </w:numPr>
        <w:spacing w:after="20"/>
        <w:rPr>
          <w:sz w:val="22"/>
          <w:szCs w:val="22"/>
        </w:rPr>
      </w:pPr>
      <w:r w:rsidRPr="00D90FCD">
        <w:rPr>
          <w:sz w:val="22"/>
          <w:szCs w:val="22"/>
        </w:rPr>
        <w:t>Do oferty należy dołączyć wypełniony</w:t>
      </w:r>
      <w:r w:rsidR="006023BA" w:rsidRPr="00D90FCD">
        <w:rPr>
          <w:sz w:val="22"/>
          <w:szCs w:val="22"/>
        </w:rPr>
        <w:t xml:space="preserve"> „</w:t>
      </w:r>
      <w:r w:rsidR="001C4899" w:rsidRPr="00D90FCD">
        <w:rPr>
          <w:i/>
          <w:iCs/>
          <w:sz w:val="22"/>
          <w:szCs w:val="22"/>
        </w:rPr>
        <w:t>Cennik remontu podstawowego</w:t>
      </w:r>
      <w:r w:rsidR="001C4899" w:rsidRPr="00D90FCD">
        <w:rPr>
          <w:sz w:val="22"/>
          <w:szCs w:val="22"/>
        </w:rPr>
        <w:t xml:space="preserve">” stanowiący </w:t>
      </w:r>
      <w:r w:rsidR="001C4899" w:rsidRPr="00D90FCD">
        <w:rPr>
          <w:b/>
          <w:bCs/>
          <w:sz w:val="22"/>
          <w:szCs w:val="22"/>
        </w:rPr>
        <w:t xml:space="preserve">Załącznik </w:t>
      </w:r>
      <w:r w:rsidR="006023BA" w:rsidRPr="00D90FCD">
        <w:rPr>
          <w:b/>
          <w:bCs/>
          <w:sz w:val="22"/>
          <w:szCs w:val="22"/>
        </w:rPr>
        <w:t xml:space="preserve">nr </w:t>
      </w:r>
      <w:r w:rsidR="001C4899" w:rsidRPr="00D90FCD">
        <w:rPr>
          <w:b/>
          <w:bCs/>
          <w:sz w:val="22"/>
          <w:szCs w:val="22"/>
        </w:rPr>
        <w:t>2a do SWZ</w:t>
      </w:r>
      <w:r w:rsidR="001C4899" w:rsidRPr="00D90FCD">
        <w:rPr>
          <w:sz w:val="22"/>
          <w:szCs w:val="22"/>
        </w:rPr>
        <w:t xml:space="preserve"> i „</w:t>
      </w:r>
      <w:r w:rsidR="001C4899" w:rsidRPr="00D90FCD">
        <w:rPr>
          <w:i/>
          <w:iCs/>
          <w:sz w:val="22"/>
          <w:szCs w:val="22"/>
        </w:rPr>
        <w:t>C</w:t>
      </w:r>
      <w:r w:rsidRPr="00D90FCD">
        <w:rPr>
          <w:i/>
          <w:iCs/>
          <w:sz w:val="22"/>
          <w:szCs w:val="22"/>
        </w:rPr>
        <w:t>ennik części zamiennych i czynności remontowych</w:t>
      </w:r>
      <w:r w:rsidRPr="00D90FCD">
        <w:rPr>
          <w:sz w:val="22"/>
          <w:szCs w:val="22"/>
        </w:rPr>
        <w:t xml:space="preserve">" stanowiący </w:t>
      </w:r>
      <w:r w:rsidR="006023BA" w:rsidRPr="00D90FCD">
        <w:rPr>
          <w:b/>
          <w:sz w:val="22"/>
          <w:szCs w:val="22"/>
        </w:rPr>
        <w:t>Z</w:t>
      </w:r>
      <w:r w:rsidRPr="00D90FCD">
        <w:rPr>
          <w:b/>
          <w:sz w:val="22"/>
          <w:szCs w:val="22"/>
        </w:rPr>
        <w:t xml:space="preserve">ałącznik nr </w:t>
      </w:r>
      <w:r w:rsidR="006023BA" w:rsidRPr="00D90FCD">
        <w:rPr>
          <w:b/>
          <w:sz w:val="22"/>
          <w:szCs w:val="22"/>
        </w:rPr>
        <w:t>2b</w:t>
      </w:r>
      <w:r w:rsidRPr="00D90FCD">
        <w:rPr>
          <w:b/>
          <w:sz w:val="22"/>
          <w:szCs w:val="22"/>
        </w:rPr>
        <w:t xml:space="preserve"> do </w:t>
      </w:r>
      <w:r w:rsidR="00DF4952" w:rsidRPr="00D90FCD">
        <w:rPr>
          <w:b/>
          <w:sz w:val="22"/>
          <w:szCs w:val="22"/>
        </w:rPr>
        <w:t>SWZ</w:t>
      </w:r>
      <w:r w:rsidRPr="00D90FCD">
        <w:rPr>
          <w:sz w:val="22"/>
          <w:szCs w:val="22"/>
        </w:rPr>
        <w:t xml:space="preserve">. Do </w:t>
      </w:r>
      <w:r w:rsidR="006023BA" w:rsidRPr="00D90FCD">
        <w:rPr>
          <w:sz w:val="22"/>
          <w:szCs w:val="22"/>
        </w:rPr>
        <w:t>Cennika nr</w:t>
      </w:r>
      <w:r w:rsidR="006023BA" w:rsidRPr="00D90FCD">
        <w:rPr>
          <w:b/>
          <w:bCs/>
          <w:sz w:val="22"/>
          <w:szCs w:val="22"/>
        </w:rPr>
        <w:t xml:space="preserve"> 2</w:t>
      </w:r>
      <w:r w:rsidR="00D90FCD" w:rsidRPr="00D90FCD">
        <w:rPr>
          <w:b/>
          <w:bCs/>
          <w:sz w:val="22"/>
          <w:szCs w:val="22"/>
        </w:rPr>
        <w:t>c</w:t>
      </w:r>
      <w:r w:rsidRPr="00D90FCD">
        <w:rPr>
          <w:sz w:val="22"/>
          <w:szCs w:val="22"/>
        </w:rPr>
        <w:t xml:space="preserve"> dopuszcza się możliwość dopisywania pozycji pozostałych części zamiennych i czynności remontowych. </w:t>
      </w:r>
    </w:p>
    <w:p w14:paraId="64AE33DF" w14:textId="77777777" w:rsidR="006023BA" w:rsidRPr="006023BA" w:rsidRDefault="00006AE5">
      <w:pPr>
        <w:pStyle w:val="Tekstpodstawowy"/>
        <w:numPr>
          <w:ilvl w:val="0"/>
          <w:numId w:val="34"/>
        </w:numPr>
        <w:spacing w:after="20"/>
        <w:rPr>
          <w:sz w:val="22"/>
          <w:szCs w:val="22"/>
        </w:rPr>
      </w:pPr>
      <w:r w:rsidRPr="00D90FCD">
        <w:rPr>
          <w:b/>
          <w:sz w:val="22"/>
          <w:szCs w:val="22"/>
        </w:rPr>
        <w:t>Biorąc pod uwagę, że oferta</w:t>
      </w:r>
      <w:r w:rsidRPr="00D90FCD">
        <w:rPr>
          <w:sz w:val="22"/>
          <w:szCs w:val="22"/>
        </w:rPr>
        <w:t xml:space="preserve"> </w:t>
      </w:r>
      <w:r w:rsidRPr="00D90FCD">
        <w:rPr>
          <w:b/>
          <w:sz w:val="22"/>
          <w:szCs w:val="22"/>
        </w:rPr>
        <w:t>jest składana</w:t>
      </w:r>
      <w:r w:rsidRPr="00D90FCD">
        <w:rPr>
          <w:sz w:val="22"/>
          <w:szCs w:val="22"/>
        </w:rPr>
        <w:t xml:space="preserve"> </w:t>
      </w:r>
      <w:r w:rsidRPr="00D90FCD">
        <w:rPr>
          <w:b/>
          <w:bCs/>
          <w:sz w:val="22"/>
          <w:szCs w:val="22"/>
        </w:rPr>
        <w:t>w formie</w:t>
      </w:r>
      <w:r>
        <w:rPr>
          <w:b/>
          <w:bCs/>
          <w:sz w:val="22"/>
          <w:szCs w:val="22"/>
        </w:rPr>
        <w:t xml:space="preserve"> elektronicznej wymaga się zachowania formatu udostępnionego przez </w:t>
      </w:r>
      <w:r w:rsidR="006023BA">
        <w:rPr>
          <w:b/>
          <w:bCs/>
          <w:sz w:val="22"/>
          <w:szCs w:val="22"/>
        </w:rPr>
        <w:t>Z</w:t>
      </w:r>
      <w:r>
        <w:rPr>
          <w:b/>
          <w:bCs/>
          <w:sz w:val="22"/>
          <w:szCs w:val="22"/>
        </w:rPr>
        <w:t xml:space="preserve">amawiającego np. </w:t>
      </w:r>
      <w:r w:rsidRPr="005B1E37">
        <w:rPr>
          <w:rStyle w:val="Uwydatnienie"/>
          <w:b/>
          <w:bCs/>
          <w:sz w:val="22"/>
          <w:szCs w:val="22"/>
        </w:rPr>
        <w:t xml:space="preserve">.xls </w:t>
      </w:r>
      <w:r w:rsidRPr="005B1E37">
        <w:rPr>
          <w:b/>
          <w:bCs/>
          <w:sz w:val="22"/>
          <w:szCs w:val="22"/>
        </w:rPr>
        <w:t>Microsoft Excel</w:t>
      </w:r>
      <w:r>
        <w:rPr>
          <w:b/>
          <w:bCs/>
          <w:sz w:val="22"/>
          <w:szCs w:val="22"/>
        </w:rPr>
        <w:t xml:space="preserve">, wymaga się czcionek </w:t>
      </w:r>
      <w:r>
        <w:rPr>
          <w:b/>
          <w:bCs/>
          <w:sz w:val="22"/>
          <w:szCs w:val="22"/>
        </w:rPr>
        <w:lastRenderedPageBreak/>
        <w:t>podstawowych np.</w:t>
      </w:r>
      <w:r w:rsidRPr="005B1E37">
        <w:rPr>
          <w:b/>
          <w:bCs/>
          <w:sz w:val="22"/>
          <w:szCs w:val="22"/>
        </w:rPr>
        <w:t xml:space="preserve"> </w:t>
      </w:r>
      <w:r>
        <w:rPr>
          <w:rStyle w:val="Uwydatnienie"/>
          <w:b/>
          <w:bCs/>
          <w:sz w:val="22"/>
          <w:szCs w:val="22"/>
        </w:rPr>
        <w:t>czcionki</w:t>
      </w:r>
      <w:r w:rsidRPr="005B1E37">
        <w:rPr>
          <w:rStyle w:val="Uwydatnienie"/>
          <w:b/>
          <w:bCs/>
          <w:sz w:val="22"/>
          <w:szCs w:val="22"/>
        </w:rPr>
        <w:t xml:space="preserve"> Times New Roman 12</w:t>
      </w:r>
      <w:r>
        <w:rPr>
          <w:b/>
          <w:bCs/>
          <w:sz w:val="22"/>
          <w:szCs w:val="22"/>
        </w:rPr>
        <w:t xml:space="preserve"> celem umożliwienia Zamawiającemu dalszej obróbki przez system</w:t>
      </w:r>
      <w:r w:rsidRPr="005B1E37">
        <w:rPr>
          <w:b/>
          <w:bCs/>
          <w:sz w:val="22"/>
          <w:szCs w:val="22"/>
        </w:rPr>
        <w:t>.</w:t>
      </w:r>
    </w:p>
    <w:p w14:paraId="0761E2B4" w14:textId="3E64C4A8" w:rsidR="00006AE5" w:rsidRPr="006023BA" w:rsidRDefault="006023BA">
      <w:pPr>
        <w:pStyle w:val="Tekstpodstawowy"/>
        <w:numPr>
          <w:ilvl w:val="0"/>
          <w:numId w:val="34"/>
        </w:numPr>
        <w:spacing w:after="20"/>
        <w:rPr>
          <w:sz w:val="22"/>
          <w:szCs w:val="22"/>
        </w:rPr>
      </w:pPr>
      <w:r w:rsidRPr="006023BA">
        <w:rPr>
          <w:sz w:val="22"/>
          <w:szCs w:val="22"/>
        </w:rPr>
        <w:t>Cennik powinien zawierać kolumny w następującej kolejności:</w:t>
      </w:r>
    </w:p>
    <w:p w14:paraId="5142BD6D" w14:textId="2CF42FAC" w:rsidR="00006AE5" w:rsidRPr="006023BA" w:rsidRDefault="00006AE5">
      <w:pPr>
        <w:pStyle w:val="Akapitzlist"/>
        <w:numPr>
          <w:ilvl w:val="6"/>
          <w:numId w:val="70"/>
        </w:numPr>
        <w:ind w:left="851" w:hanging="284"/>
        <w:rPr>
          <w:sz w:val="22"/>
          <w:szCs w:val="22"/>
        </w:rPr>
      </w:pPr>
      <w:r w:rsidRPr="006023BA">
        <w:rPr>
          <w:sz w:val="22"/>
          <w:szCs w:val="22"/>
        </w:rPr>
        <w:t>Lp. ( podać liczbę bez kropki)</w:t>
      </w:r>
    </w:p>
    <w:p w14:paraId="0869D49E" w14:textId="5A60E9A3" w:rsidR="00006AE5" w:rsidRPr="006023BA" w:rsidRDefault="00006AE5">
      <w:pPr>
        <w:pStyle w:val="Akapitzlist"/>
        <w:numPr>
          <w:ilvl w:val="6"/>
          <w:numId w:val="70"/>
        </w:numPr>
        <w:ind w:left="851" w:hanging="284"/>
        <w:rPr>
          <w:sz w:val="22"/>
          <w:szCs w:val="22"/>
        </w:rPr>
      </w:pPr>
      <w:r w:rsidRPr="006023BA">
        <w:rPr>
          <w:sz w:val="22"/>
          <w:szCs w:val="22"/>
        </w:rPr>
        <w:t>Nr rysunku ( w przypadku brak numeru rys. pole należy pozostawić niezapisane)</w:t>
      </w:r>
    </w:p>
    <w:p w14:paraId="5F0E78F4" w14:textId="7791FE06" w:rsidR="00006AE5" w:rsidRPr="006023BA" w:rsidRDefault="00006AE5">
      <w:pPr>
        <w:pStyle w:val="Akapitzlist"/>
        <w:numPr>
          <w:ilvl w:val="6"/>
          <w:numId w:val="70"/>
        </w:numPr>
        <w:ind w:left="851" w:hanging="284"/>
        <w:rPr>
          <w:sz w:val="22"/>
          <w:szCs w:val="22"/>
        </w:rPr>
      </w:pPr>
      <w:r w:rsidRPr="006023BA">
        <w:rPr>
          <w:sz w:val="22"/>
          <w:szCs w:val="22"/>
        </w:rPr>
        <w:t>Nazwa ( nazw podzespołu/części nie może zawierać znaku „ ; ”)</w:t>
      </w:r>
    </w:p>
    <w:p w14:paraId="49431463" w14:textId="5798096E" w:rsidR="00006AE5" w:rsidRDefault="00006AE5">
      <w:pPr>
        <w:pStyle w:val="Akapitzlist"/>
        <w:numPr>
          <w:ilvl w:val="6"/>
          <w:numId w:val="70"/>
        </w:numPr>
        <w:ind w:left="851" w:hanging="284"/>
        <w:rPr>
          <w:sz w:val="22"/>
          <w:szCs w:val="22"/>
        </w:rPr>
      </w:pPr>
      <w:r w:rsidRPr="006023BA">
        <w:rPr>
          <w:sz w:val="22"/>
          <w:szCs w:val="22"/>
        </w:rPr>
        <w:t xml:space="preserve">Cena [zł] netto ( podana w formacie liczbowym np. 10538,58 (bez spacji z przecinkiem, </w:t>
      </w:r>
      <w:r w:rsidRPr="006023BA">
        <w:rPr>
          <w:sz w:val="22"/>
          <w:szCs w:val="22"/>
        </w:rPr>
        <w:br/>
        <w:t>z dokładnością do dwóch miejsc po przecinku)</w:t>
      </w:r>
      <w:r w:rsidR="006023BA">
        <w:rPr>
          <w:sz w:val="22"/>
          <w:szCs w:val="22"/>
        </w:rPr>
        <w:t>.</w:t>
      </w:r>
    </w:p>
    <w:p w14:paraId="0E441BD1" w14:textId="77777777" w:rsidR="006023BA" w:rsidRPr="007E4324" w:rsidRDefault="006023BA" w:rsidP="006023BA">
      <w:pPr>
        <w:pStyle w:val="Akapitzlist"/>
        <w:ind w:left="851"/>
        <w:rPr>
          <w:sz w:val="8"/>
          <w:szCs w:val="8"/>
        </w:rPr>
      </w:pPr>
    </w:p>
    <w:p w14:paraId="2D71FB73" w14:textId="614DF710" w:rsidR="00006AE5" w:rsidRPr="006023BA" w:rsidRDefault="00006AE5" w:rsidP="00006AE5">
      <w:pPr>
        <w:ind w:firstLine="360"/>
        <w:rPr>
          <w:b/>
          <w:bCs/>
          <w:sz w:val="22"/>
          <w:szCs w:val="22"/>
        </w:rPr>
      </w:pPr>
      <w:r w:rsidRPr="006023BA">
        <w:rPr>
          <w:b/>
          <w:bCs/>
          <w:sz w:val="22"/>
          <w:szCs w:val="22"/>
        </w:rPr>
        <w:t>Uwaga: Nie należy scalać poszczególnych komórek</w:t>
      </w:r>
      <w:r w:rsidR="006023BA">
        <w:rPr>
          <w:b/>
          <w:bCs/>
          <w:sz w:val="22"/>
          <w:szCs w:val="22"/>
        </w:rPr>
        <w:t>.</w:t>
      </w:r>
    </w:p>
    <w:p w14:paraId="020C4078" w14:textId="43543530" w:rsidR="00006AE5" w:rsidRPr="007E4324" w:rsidRDefault="00006AE5" w:rsidP="007E4324">
      <w:pPr>
        <w:ind w:firstLine="360"/>
        <w:rPr>
          <w:sz w:val="22"/>
          <w:szCs w:val="22"/>
        </w:rPr>
      </w:pPr>
      <w:r w:rsidRPr="005B1E37">
        <w:rPr>
          <w:sz w:val="22"/>
          <w:szCs w:val="22"/>
        </w:rPr>
        <w:t>wzór: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206"/>
        <w:gridCol w:w="2410"/>
        <w:gridCol w:w="1338"/>
      </w:tblGrid>
      <w:tr w:rsidR="00006AE5" w:rsidRPr="005B1E37" w14:paraId="0696665A" w14:textId="77777777" w:rsidTr="006023BA">
        <w:tc>
          <w:tcPr>
            <w:tcW w:w="992" w:type="dxa"/>
            <w:vAlign w:val="center"/>
          </w:tcPr>
          <w:p w14:paraId="2B11E34F" w14:textId="77777777" w:rsidR="00006AE5" w:rsidRPr="005B1E37" w:rsidRDefault="00006AE5" w:rsidP="000C02B1">
            <w:pPr>
              <w:jc w:val="center"/>
            </w:pPr>
            <w:r w:rsidRPr="005B1E37">
              <w:t>Lp.</w:t>
            </w:r>
          </w:p>
        </w:tc>
        <w:tc>
          <w:tcPr>
            <w:tcW w:w="2206" w:type="dxa"/>
            <w:vAlign w:val="center"/>
          </w:tcPr>
          <w:p w14:paraId="684A0B84" w14:textId="77777777" w:rsidR="00006AE5" w:rsidRPr="005B1E37" w:rsidRDefault="00006AE5" w:rsidP="000C02B1">
            <w:pPr>
              <w:jc w:val="center"/>
            </w:pPr>
            <w:r w:rsidRPr="005B1E37">
              <w:t>Nr rysunku/</w:t>
            </w:r>
          </w:p>
          <w:p w14:paraId="7BA8B22C" w14:textId="77777777" w:rsidR="00006AE5" w:rsidRPr="005B1E37" w:rsidRDefault="00006AE5" w:rsidP="000C02B1">
            <w:pPr>
              <w:jc w:val="center"/>
            </w:pPr>
            <w:r w:rsidRPr="005B1E37">
              <w:t>indeks czynności</w:t>
            </w:r>
          </w:p>
        </w:tc>
        <w:tc>
          <w:tcPr>
            <w:tcW w:w="2410" w:type="dxa"/>
            <w:vAlign w:val="center"/>
          </w:tcPr>
          <w:p w14:paraId="11C83F6B" w14:textId="77777777" w:rsidR="00006AE5" w:rsidRPr="005B1E37" w:rsidRDefault="00006AE5" w:rsidP="000C02B1">
            <w:pPr>
              <w:jc w:val="center"/>
            </w:pPr>
            <w:r w:rsidRPr="005B1E37">
              <w:t>Nazwa</w:t>
            </w:r>
          </w:p>
        </w:tc>
        <w:tc>
          <w:tcPr>
            <w:tcW w:w="1338" w:type="dxa"/>
            <w:vAlign w:val="center"/>
          </w:tcPr>
          <w:p w14:paraId="4A35A20B" w14:textId="77777777" w:rsidR="00006AE5" w:rsidRPr="005B1E37" w:rsidRDefault="00006AE5" w:rsidP="000C02B1">
            <w:pPr>
              <w:jc w:val="center"/>
            </w:pPr>
            <w:r w:rsidRPr="005B1E37">
              <w:t xml:space="preserve">Cena </w:t>
            </w:r>
            <w:r w:rsidRPr="005B1E37">
              <w:br/>
              <w:t>[zł] netto</w:t>
            </w:r>
          </w:p>
        </w:tc>
      </w:tr>
      <w:tr w:rsidR="00006AE5" w:rsidRPr="005B1E37" w14:paraId="00AFED80" w14:textId="77777777" w:rsidTr="006023BA">
        <w:tc>
          <w:tcPr>
            <w:tcW w:w="992" w:type="dxa"/>
          </w:tcPr>
          <w:p w14:paraId="52E142D1" w14:textId="77777777" w:rsidR="00006AE5" w:rsidRPr="005B1E37" w:rsidRDefault="00006AE5" w:rsidP="000C02B1">
            <w:r w:rsidRPr="005B1E37">
              <w:t>1</w:t>
            </w:r>
          </w:p>
        </w:tc>
        <w:tc>
          <w:tcPr>
            <w:tcW w:w="2206" w:type="dxa"/>
          </w:tcPr>
          <w:p w14:paraId="26CD27A4" w14:textId="77777777" w:rsidR="00006AE5" w:rsidRPr="005B1E37" w:rsidRDefault="00006AE5" w:rsidP="000C02B1"/>
        </w:tc>
        <w:tc>
          <w:tcPr>
            <w:tcW w:w="2410" w:type="dxa"/>
          </w:tcPr>
          <w:p w14:paraId="27767EA5" w14:textId="77777777" w:rsidR="00006AE5" w:rsidRPr="005B1E37" w:rsidRDefault="00006AE5" w:rsidP="000C02B1">
            <w:r w:rsidRPr="005B1E37">
              <w:t>Czujnik r-789</w:t>
            </w:r>
          </w:p>
        </w:tc>
        <w:tc>
          <w:tcPr>
            <w:tcW w:w="1338" w:type="dxa"/>
          </w:tcPr>
          <w:p w14:paraId="07E53F09" w14:textId="77777777" w:rsidR="00006AE5" w:rsidRPr="005B1E37" w:rsidRDefault="00006AE5" w:rsidP="000C02B1">
            <w:pPr>
              <w:jc w:val="right"/>
            </w:pPr>
            <w:r w:rsidRPr="005B1E37">
              <w:t>12,50</w:t>
            </w:r>
          </w:p>
        </w:tc>
      </w:tr>
      <w:tr w:rsidR="00006AE5" w:rsidRPr="005B1E37" w14:paraId="6FC852A2" w14:textId="77777777" w:rsidTr="006023BA">
        <w:tc>
          <w:tcPr>
            <w:tcW w:w="992" w:type="dxa"/>
          </w:tcPr>
          <w:p w14:paraId="783707EF" w14:textId="77777777" w:rsidR="00006AE5" w:rsidRPr="005B1E37" w:rsidRDefault="00006AE5" w:rsidP="000C02B1">
            <w:r w:rsidRPr="005B1E37">
              <w:t>2</w:t>
            </w:r>
          </w:p>
        </w:tc>
        <w:tc>
          <w:tcPr>
            <w:tcW w:w="2206" w:type="dxa"/>
          </w:tcPr>
          <w:p w14:paraId="7238641E" w14:textId="77777777" w:rsidR="00006AE5" w:rsidRPr="005B1E37" w:rsidRDefault="00006AE5" w:rsidP="000C02B1">
            <w:r w:rsidRPr="005B1E37">
              <w:t>4567890</w:t>
            </w:r>
          </w:p>
        </w:tc>
        <w:tc>
          <w:tcPr>
            <w:tcW w:w="2410" w:type="dxa"/>
          </w:tcPr>
          <w:p w14:paraId="7865C7DC" w14:textId="77777777" w:rsidR="00006AE5" w:rsidRPr="005B1E37" w:rsidRDefault="00006AE5" w:rsidP="000C02B1">
            <w:r w:rsidRPr="005B1E37">
              <w:t>Regulator</w:t>
            </w:r>
          </w:p>
        </w:tc>
        <w:tc>
          <w:tcPr>
            <w:tcW w:w="1338" w:type="dxa"/>
          </w:tcPr>
          <w:p w14:paraId="73B13197" w14:textId="77777777" w:rsidR="00006AE5" w:rsidRPr="005B1E37" w:rsidRDefault="00006AE5" w:rsidP="000C02B1">
            <w:pPr>
              <w:jc w:val="right"/>
            </w:pPr>
            <w:r w:rsidRPr="005B1E37">
              <w:t>16987,68</w:t>
            </w:r>
          </w:p>
        </w:tc>
      </w:tr>
      <w:tr w:rsidR="00006AE5" w:rsidRPr="005B1E37" w14:paraId="1DEEC699" w14:textId="77777777" w:rsidTr="006023BA">
        <w:tc>
          <w:tcPr>
            <w:tcW w:w="992" w:type="dxa"/>
          </w:tcPr>
          <w:p w14:paraId="7316F687" w14:textId="77777777" w:rsidR="00006AE5" w:rsidRPr="005B1E37" w:rsidRDefault="00006AE5" w:rsidP="000C02B1">
            <w:r w:rsidRPr="005B1E37">
              <w:t>3</w:t>
            </w:r>
          </w:p>
        </w:tc>
        <w:tc>
          <w:tcPr>
            <w:tcW w:w="2206" w:type="dxa"/>
          </w:tcPr>
          <w:p w14:paraId="52FC859D" w14:textId="77777777" w:rsidR="00006AE5" w:rsidRPr="005B1E37" w:rsidRDefault="00006AE5" w:rsidP="000C02B1">
            <w:r w:rsidRPr="005B1E37">
              <w:t>Rys 34579</w:t>
            </w:r>
          </w:p>
        </w:tc>
        <w:tc>
          <w:tcPr>
            <w:tcW w:w="2410" w:type="dxa"/>
          </w:tcPr>
          <w:p w14:paraId="3C9EB984" w14:textId="77777777" w:rsidR="00006AE5" w:rsidRPr="005B1E37" w:rsidRDefault="00006AE5" w:rsidP="000C02B1">
            <w:r w:rsidRPr="005B1E37">
              <w:t>Nakrętka</w:t>
            </w:r>
          </w:p>
        </w:tc>
        <w:tc>
          <w:tcPr>
            <w:tcW w:w="1338" w:type="dxa"/>
          </w:tcPr>
          <w:p w14:paraId="303FE2DB" w14:textId="77777777" w:rsidR="00006AE5" w:rsidRPr="005B1E37" w:rsidRDefault="00006AE5" w:rsidP="000C02B1">
            <w:pPr>
              <w:jc w:val="right"/>
            </w:pPr>
            <w:r w:rsidRPr="005B1E37">
              <w:t>1,50</w:t>
            </w:r>
          </w:p>
        </w:tc>
      </w:tr>
    </w:tbl>
    <w:p w14:paraId="6C45A9A8" w14:textId="77777777" w:rsidR="00006AE5" w:rsidRPr="00233A1E" w:rsidRDefault="00006AE5" w:rsidP="00006AE5">
      <w:pPr>
        <w:pStyle w:val="Tekstpodstawowy"/>
        <w:rPr>
          <w:sz w:val="4"/>
          <w:szCs w:val="4"/>
        </w:rPr>
      </w:pPr>
    </w:p>
    <w:p w14:paraId="722E1363" w14:textId="77777777" w:rsidR="006023BA" w:rsidRDefault="006023BA" w:rsidP="00006AE5">
      <w:pPr>
        <w:pStyle w:val="Tekstpodstawowy"/>
        <w:rPr>
          <w:sz w:val="22"/>
          <w:szCs w:val="22"/>
        </w:rPr>
      </w:pPr>
    </w:p>
    <w:p w14:paraId="478A7636" w14:textId="350F1047" w:rsidR="00006AE5" w:rsidRDefault="00006AE5" w:rsidP="00006AE5">
      <w:pPr>
        <w:pStyle w:val="Tekstpodstawowy"/>
        <w:rPr>
          <w:sz w:val="22"/>
          <w:szCs w:val="22"/>
        </w:rPr>
      </w:pPr>
      <w:r w:rsidRPr="005B1E37">
        <w:rPr>
          <w:sz w:val="22"/>
          <w:szCs w:val="22"/>
        </w:rPr>
        <w:t>Dopuszcza się inną formę np. tabel krzyżowych. W przypadku możliwości jednoznacznego zidentyfikowania części zamiennej lub czynności remontowej dopuszcza się możliwość rezygnacji z opisu przy pomocy nr rysunku i indeksu czynności remontowej.</w:t>
      </w:r>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pPr>
        <w:pStyle w:val="Akapitzlist"/>
        <w:numPr>
          <w:ilvl w:val="0"/>
          <w:numId w:val="34"/>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pPr>
        <w:pStyle w:val="Akapitzlist"/>
        <w:numPr>
          <w:ilvl w:val="0"/>
          <w:numId w:val="34"/>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pPr>
        <w:pStyle w:val="Akapitzlist"/>
        <w:keepNext/>
        <w:numPr>
          <w:ilvl w:val="0"/>
          <w:numId w:val="20"/>
        </w:numPr>
        <w:snapToGrid w:val="0"/>
        <w:outlineLvl w:val="1"/>
        <w:rPr>
          <w:b/>
          <w:bCs/>
          <w:szCs w:val="28"/>
        </w:rPr>
      </w:pPr>
      <w:bookmarkStart w:id="36" w:name="_Toc108336844"/>
      <w:bookmarkStart w:id="37" w:name="_Toc180388753"/>
      <w:r>
        <w:rPr>
          <w:b/>
          <w:bCs/>
          <w:szCs w:val="28"/>
        </w:rPr>
        <w:t>Miejsce, termin składania i otwarcia ofert oraz termin związania ofertą</w:t>
      </w:r>
      <w:bookmarkEnd w:id="36"/>
      <w:bookmarkEnd w:id="37"/>
    </w:p>
    <w:p w14:paraId="550D60F4" w14:textId="09011885" w:rsidR="001C4899" w:rsidRDefault="001C4899">
      <w:pPr>
        <w:pStyle w:val="Akapitzlist"/>
        <w:numPr>
          <w:ilvl w:val="0"/>
          <w:numId w:val="35"/>
        </w:numPr>
        <w:jc w:val="both"/>
        <w:rPr>
          <w:bCs/>
          <w:sz w:val="22"/>
          <w:szCs w:val="22"/>
        </w:rPr>
      </w:pPr>
      <w:r w:rsidRPr="00B552C7">
        <w:rPr>
          <w:bCs/>
          <w:sz w:val="22"/>
          <w:szCs w:val="22"/>
        </w:rPr>
        <w:t>Otwarcie ofert nie jest jawne</w:t>
      </w:r>
      <w:r w:rsidR="006023BA">
        <w:rPr>
          <w:bCs/>
          <w:sz w:val="22"/>
          <w:szCs w:val="22"/>
        </w:rPr>
        <w:t>.</w:t>
      </w:r>
      <w:r w:rsidRPr="00B552C7">
        <w:rPr>
          <w:bCs/>
          <w:sz w:val="22"/>
          <w:szCs w:val="22"/>
        </w:rPr>
        <w:t xml:space="preserve"> </w:t>
      </w:r>
    </w:p>
    <w:p w14:paraId="7D4D5A10" w14:textId="5370A8DC" w:rsidR="001C4899" w:rsidRPr="00B552C7" w:rsidRDefault="001C4899">
      <w:pPr>
        <w:pStyle w:val="Akapitzlist"/>
        <w:numPr>
          <w:ilvl w:val="0"/>
          <w:numId w:val="35"/>
        </w:numPr>
        <w:jc w:val="both"/>
        <w:rPr>
          <w:bCs/>
          <w:sz w:val="22"/>
          <w:szCs w:val="22"/>
        </w:rPr>
      </w:pPr>
      <w:r>
        <w:rPr>
          <w:bCs/>
          <w:sz w:val="22"/>
          <w:szCs w:val="22"/>
        </w:rPr>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 </w:t>
      </w:r>
      <w:r>
        <w:rPr>
          <w:bCs/>
          <w:sz w:val="22"/>
          <w:szCs w:val="22"/>
        </w:rPr>
        <w:t>terminach wskazanych w EFO</w:t>
      </w:r>
      <w:r w:rsidR="006023BA">
        <w:rPr>
          <w:bCs/>
          <w:sz w:val="22"/>
          <w:szCs w:val="22"/>
        </w:rPr>
        <w:t>.</w:t>
      </w:r>
    </w:p>
    <w:p w14:paraId="1B850775" w14:textId="77777777" w:rsidR="001C4899" w:rsidRPr="00B552C7" w:rsidRDefault="001C4899">
      <w:pPr>
        <w:pStyle w:val="Akapitzlist"/>
        <w:numPr>
          <w:ilvl w:val="0"/>
          <w:numId w:val="35"/>
        </w:numPr>
        <w:jc w:val="both"/>
        <w:rPr>
          <w:bCs/>
          <w:sz w:val="22"/>
          <w:szCs w:val="22"/>
        </w:rPr>
      </w:pPr>
      <w:r w:rsidRPr="00B552C7">
        <w:rPr>
          <w:bCs/>
          <w:sz w:val="22"/>
          <w:szCs w:val="22"/>
        </w:rPr>
        <w:t>Do składania i otwarcia ofert używany jest portal EFO.</w:t>
      </w:r>
    </w:p>
    <w:p w14:paraId="597BDFDB" w14:textId="77777777" w:rsidR="001C4899" w:rsidRPr="00B552C7" w:rsidRDefault="001C4899">
      <w:pPr>
        <w:pStyle w:val="Akapitzlist"/>
        <w:numPr>
          <w:ilvl w:val="0"/>
          <w:numId w:val="35"/>
        </w:numPr>
        <w:jc w:val="both"/>
        <w:rPr>
          <w:sz w:val="22"/>
          <w:szCs w:val="22"/>
        </w:rPr>
      </w:pPr>
      <w:bookmarkStart w:id="38" w:name="_Hlk66272020"/>
      <w:r w:rsidRPr="00B552C7">
        <w:rPr>
          <w:sz w:val="22"/>
          <w:szCs w:val="22"/>
        </w:rPr>
        <w:t>Aukcja elektroniczna rozpocznie się w terminie wyznaczonym w zaproszeniu do aukcji, które użytkownik otrzyma niezwłocznie po upływie terminu otwarcia ofert.</w:t>
      </w:r>
    </w:p>
    <w:p w14:paraId="0047B1EC" w14:textId="77777777" w:rsidR="001C4899" w:rsidRPr="00B552C7" w:rsidRDefault="001C4899">
      <w:pPr>
        <w:pStyle w:val="Ustp"/>
        <w:numPr>
          <w:ilvl w:val="0"/>
          <w:numId w:val="35"/>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77777777" w:rsidR="001C4899" w:rsidRDefault="001C4899">
      <w:pPr>
        <w:pStyle w:val="Akapitzlist"/>
        <w:numPr>
          <w:ilvl w:val="0"/>
          <w:numId w:val="35"/>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38"/>
    <w:p w14:paraId="54E539D2" w14:textId="77777777" w:rsidR="001C4899" w:rsidRDefault="001C4899" w:rsidP="001C4899">
      <w:pPr>
        <w:pStyle w:val="Tekstpodstawowy"/>
        <w:ind w:left="709"/>
        <w:rPr>
          <w:sz w:val="22"/>
          <w:szCs w:val="22"/>
        </w:rPr>
      </w:pPr>
    </w:p>
    <w:p w14:paraId="78E81B81" w14:textId="77777777" w:rsidR="001C4899" w:rsidRPr="00F53186" w:rsidRDefault="001C4899">
      <w:pPr>
        <w:pStyle w:val="Akapitzlist"/>
        <w:keepNext/>
        <w:numPr>
          <w:ilvl w:val="0"/>
          <w:numId w:val="20"/>
        </w:numPr>
        <w:snapToGrid w:val="0"/>
        <w:jc w:val="both"/>
        <w:outlineLvl w:val="1"/>
        <w:rPr>
          <w:b/>
          <w:bCs/>
          <w:szCs w:val="28"/>
        </w:rPr>
      </w:pPr>
      <w:bookmarkStart w:id="39" w:name="_Toc108336845"/>
      <w:bookmarkStart w:id="40" w:name="_Toc180388754"/>
      <w:r>
        <w:rPr>
          <w:b/>
          <w:bCs/>
          <w:szCs w:val="28"/>
        </w:rPr>
        <w:t>Informacja o środkach komunikacji elektronicznej oraz wymaganiach technicznych i organizacyjnych sporządzania, wysyłania i odbierania korespondencji</w:t>
      </w:r>
      <w:bookmarkEnd w:id="39"/>
      <w:bookmarkEnd w:id="40"/>
    </w:p>
    <w:p w14:paraId="7B742B7B" w14:textId="77777777" w:rsidR="001C4899" w:rsidRPr="007E4324" w:rsidRDefault="001C4899">
      <w:pPr>
        <w:pStyle w:val="Akapitzlist"/>
        <w:numPr>
          <w:ilvl w:val="0"/>
          <w:numId w:val="36"/>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pPr>
        <w:pStyle w:val="Akapitzlist"/>
        <w:numPr>
          <w:ilvl w:val="0"/>
          <w:numId w:val="36"/>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pPr>
        <w:pStyle w:val="Akapitzlist"/>
        <w:numPr>
          <w:ilvl w:val="0"/>
          <w:numId w:val="36"/>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pPr>
        <w:pStyle w:val="Akapitzlist"/>
        <w:numPr>
          <w:ilvl w:val="0"/>
          <w:numId w:val="36"/>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pPr>
        <w:pStyle w:val="Akapitzlist"/>
        <w:numPr>
          <w:ilvl w:val="0"/>
          <w:numId w:val="36"/>
        </w:numPr>
        <w:ind w:left="357" w:hanging="357"/>
        <w:jc w:val="both"/>
        <w:rPr>
          <w:bCs/>
          <w:sz w:val="22"/>
          <w:szCs w:val="22"/>
        </w:rPr>
      </w:pPr>
      <w:r w:rsidRPr="009342C7">
        <w:rPr>
          <w:bCs/>
          <w:sz w:val="22"/>
          <w:szCs w:val="22"/>
        </w:rPr>
        <w:lastRenderedPageBreak/>
        <w:t>Wykonawcy, którzy dysponują podpisem elektronicznym wystawionym przez zagraniczny podmiot certyfikujący, zobowiązani są dołączyć do oferty wzór takiego podpisu. Zamawiający przekaże wzór ww. podpisu do administratora systemu.</w:t>
      </w:r>
    </w:p>
    <w:p w14:paraId="776432E7" w14:textId="60F646AC" w:rsidR="006023BA" w:rsidRPr="007E4324" w:rsidRDefault="001C4899">
      <w:pPr>
        <w:pStyle w:val="Akapitzlist"/>
        <w:numPr>
          <w:ilvl w:val="0"/>
          <w:numId w:val="36"/>
        </w:numPr>
        <w:ind w:left="357" w:hanging="357"/>
        <w:jc w:val="both"/>
        <w:rPr>
          <w:bCs/>
          <w:sz w:val="22"/>
          <w:szCs w:val="22"/>
        </w:rPr>
      </w:pPr>
      <w:r w:rsidRPr="006023BA">
        <w:rPr>
          <w:bCs/>
          <w:sz w:val="22"/>
          <w:szCs w:val="22"/>
        </w:rPr>
        <w:t xml:space="preserve">Zamawiający informuje, iż  informacje zawarte w Załączniku nr </w:t>
      </w:r>
      <w:r w:rsidRPr="006023BA">
        <w:rPr>
          <w:bCs/>
          <w:color w:val="FF0000"/>
          <w:sz w:val="22"/>
          <w:szCs w:val="22"/>
        </w:rPr>
        <w:t xml:space="preserve">……. </w:t>
      </w:r>
      <w:r w:rsidRPr="009342C7">
        <w:rPr>
          <w:bCs/>
          <w:sz w:val="22"/>
          <w:szCs w:val="22"/>
        </w:rPr>
        <w:t xml:space="preserve">do SWZ stanowią tajemnicę przedsiębiorstwa w rozumieniu ustawy z dnia 16.04.1993r. o zwalczaniu nieuczciwej konkurencji. Zamawiający przekaże załącznik do SWZ po złożeniu zobowiązania do zachowania informacji w nich zawartych w poufności. Wzór zobowiązania </w:t>
      </w:r>
      <w:r w:rsidRPr="007E4324">
        <w:rPr>
          <w:bCs/>
          <w:sz w:val="22"/>
          <w:szCs w:val="22"/>
        </w:rPr>
        <w:t xml:space="preserve">stanowi </w:t>
      </w:r>
      <w:r w:rsidRPr="007E4324">
        <w:rPr>
          <w:b/>
          <w:sz w:val="22"/>
          <w:szCs w:val="22"/>
        </w:rPr>
        <w:t xml:space="preserve">Załącznik nr </w:t>
      </w:r>
      <w:r w:rsidR="006023BA" w:rsidRPr="007E4324">
        <w:rPr>
          <w:b/>
          <w:sz w:val="22"/>
          <w:szCs w:val="22"/>
        </w:rPr>
        <w:t>12</w:t>
      </w:r>
      <w:r w:rsidRPr="007E4324">
        <w:rPr>
          <w:b/>
          <w:sz w:val="22"/>
          <w:szCs w:val="22"/>
        </w:rPr>
        <w:t xml:space="preserve"> do SWZ</w:t>
      </w:r>
      <w:r w:rsidR="006023BA" w:rsidRPr="007E4324">
        <w:rPr>
          <w:bCs/>
          <w:sz w:val="22"/>
          <w:szCs w:val="22"/>
        </w:rPr>
        <w:t xml:space="preserve"> – </w:t>
      </w:r>
      <w:r w:rsidR="006023BA" w:rsidRPr="007E4324">
        <w:rPr>
          <w:bCs/>
          <w:i/>
          <w:iCs/>
          <w:color w:val="FF0000"/>
          <w:sz w:val="22"/>
          <w:szCs w:val="22"/>
        </w:rPr>
        <w:t>jeżeli dotyczy</w:t>
      </w:r>
    </w:p>
    <w:p w14:paraId="10C10A62" w14:textId="77777777" w:rsidR="001C4899" w:rsidRPr="00057162" w:rsidRDefault="001C4899" w:rsidP="001C4899">
      <w:pPr>
        <w:pStyle w:val="Akapitzlist"/>
        <w:ind w:left="357"/>
        <w:jc w:val="both"/>
        <w:rPr>
          <w:bCs/>
        </w:rPr>
      </w:pPr>
    </w:p>
    <w:p w14:paraId="58B80467" w14:textId="77777777" w:rsidR="001C4899" w:rsidRPr="009158C2" w:rsidRDefault="001C4899">
      <w:pPr>
        <w:pStyle w:val="Akapitzlist"/>
        <w:keepNext/>
        <w:numPr>
          <w:ilvl w:val="0"/>
          <w:numId w:val="20"/>
        </w:numPr>
        <w:snapToGrid w:val="0"/>
        <w:jc w:val="both"/>
        <w:outlineLvl w:val="1"/>
        <w:rPr>
          <w:sz w:val="22"/>
          <w:szCs w:val="22"/>
        </w:rPr>
      </w:pPr>
      <w:bookmarkStart w:id="41" w:name="_Toc108336846"/>
      <w:bookmarkStart w:id="42" w:name="_Toc180388755"/>
      <w:r>
        <w:rPr>
          <w:b/>
          <w:bCs/>
          <w:szCs w:val="28"/>
        </w:rPr>
        <w:t>Opis sposobu obliczenia ceny</w:t>
      </w:r>
      <w:bookmarkEnd w:id="41"/>
      <w:bookmarkEnd w:id="42"/>
    </w:p>
    <w:p w14:paraId="268DC31A" w14:textId="77777777" w:rsidR="001C4899" w:rsidRPr="009158C2" w:rsidRDefault="001C4899">
      <w:pPr>
        <w:pStyle w:val="Akapitzlist"/>
        <w:numPr>
          <w:ilvl w:val="0"/>
          <w:numId w:val="37"/>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pPr>
        <w:pStyle w:val="Akapitzlist"/>
        <w:numPr>
          <w:ilvl w:val="0"/>
          <w:numId w:val="37"/>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pPr>
        <w:pStyle w:val="Akapitzlist"/>
        <w:numPr>
          <w:ilvl w:val="0"/>
          <w:numId w:val="37"/>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pPr>
        <w:pStyle w:val="Akapitzlist"/>
        <w:numPr>
          <w:ilvl w:val="0"/>
          <w:numId w:val="37"/>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pPr>
        <w:pStyle w:val="Akapitzlist"/>
        <w:numPr>
          <w:ilvl w:val="0"/>
          <w:numId w:val="37"/>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pPr>
        <w:pStyle w:val="Akapitzlist"/>
        <w:numPr>
          <w:ilvl w:val="1"/>
          <w:numId w:val="37"/>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pPr>
        <w:pStyle w:val="Akapitzlist"/>
        <w:numPr>
          <w:ilvl w:val="1"/>
          <w:numId w:val="37"/>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pPr>
        <w:pStyle w:val="Akapitzlist"/>
        <w:numPr>
          <w:ilvl w:val="1"/>
          <w:numId w:val="37"/>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pPr>
        <w:pStyle w:val="Akapitzlist"/>
        <w:numPr>
          <w:ilvl w:val="1"/>
          <w:numId w:val="37"/>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pPr>
        <w:pStyle w:val="Akapitzlist"/>
        <w:numPr>
          <w:ilvl w:val="0"/>
          <w:numId w:val="37"/>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pPr>
        <w:pStyle w:val="Akapitzlist"/>
        <w:keepNext/>
        <w:numPr>
          <w:ilvl w:val="0"/>
          <w:numId w:val="20"/>
        </w:numPr>
        <w:snapToGrid w:val="0"/>
        <w:jc w:val="both"/>
        <w:outlineLvl w:val="1"/>
        <w:rPr>
          <w:sz w:val="22"/>
          <w:szCs w:val="22"/>
        </w:rPr>
      </w:pPr>
      <w:bookmarkStart w:id="43" w:name="_Toc108336847"/>
      <w:bookmarkStart w:id="44" w:name="_Toc180388756"/>
      <w:r>
        <w:rPr>
          <w:b/>
          <w:bCs/>
          <w:szCs w:val="28"/>
        </w:rPr>
        <w:t>Kryteria oceny ofert</w:t>
      </w:r>
      <w:bookmarkEnd w:id="43"/>
      <w:bookmarkEnd w:id="44"/>
    </w:p>
    <w:p w14:paraId="5CAFDF5E" w14:textId="77777777" w:rsidR="003A58BF" w:rsidRPr="005B1E37" w:rsidRDefault="003A58BF">
      <w:pPr>
        <w:pStyle w:val="Akapitzlist"/>
        <w:numPr>
          <w:ilvl w:val="0"/>
          <w:numId w:val="38"/>
        </w:numPr>
        <w:jc w:val="both"/>
        <w:rPr>
          <w:sz w:val="22"/>
          <w:szCs w:val="22"/>
        </w:rPr>
      </w:pPr>
      <w:r w:rsidRPr="005B1E37">
        <w:rPr>
          <w:sz w:val="22"/>
          <w:szCs w:val="22"/>
        </w:rPr>
        <w:t xml:space="preserve">Kryterium oceny ofert </w:t>
      </w:r>
      <w:r>
        <w:rPr>
          <w:sz w:val="22"/>
          <w:szCs w:val="22"/>
        </w:rPr>
        <w:t>będzie</w:t>
      </w:r>
      <w:r w:rsidRPr="005B1E37">
        <w:rPr>
          <w:sz w:val="22"/>
          <w:szCs w:val="22"/>
        </w:rPr>
        <w:t xml:space="preserve"> : </w:t>
      </w:r>
    </w:p>
    <w:p w14:paraId="5F612E99" w14:textId="42E1D1BE" w:rsidR="003A58BF" w:rsidRPr="00830CF5" w:rsidRDefault="00830CF5">
      <w:pPr>
        <w:pStyle w:val="Akapitzlist"/>
        <w:numPr>
          <w:ilvl w:val="0"/>
          <w:numId w:val="16"/>
        </w:numPr>
        <w:ind w:left="426" w:hanging="284"/>
        <w:rPr>
          <w:b/>
          <w:bCs/>
          <w:sz w:val="22"/>
          <w:szCs w:val="22"/>
        </w:rPr>
      </w:pPr>
      <w:r w:rsidRPr="00830CF5">
        <w:rPr>
          <w:b/>
          <w:bCs/>
          <w:sz w:val="22"/>
          <w:szCs w:val="22"/>
        </w:rPr>
        <w:t>Suma cen za remont podstawowy (Zał. nr 2a) i sumaryczną wartość istotnych dla Zamawiającego nowych części zamiennych i czynności remontowych (Zał. nr 2b).</w:t>
      </w:r>
    </w:p>
    <w:p w14:paraId="119B8798" w14:textId="77777777" w:rsidR="003A58BF" w:rsidRPr="00830CF5" w:rsidRDefault="003A58BF">
      <w:pPr>
        <w:pStyle w:val="Akapitzlist"/>
        <w:numPr>
          <w:ilvl w:val="0"/>
          <w:numId w:val="16"/>
        </w:numPr>
        <w:ind w:left="426" w:hanging="284"/>
        <w:rPr>
          <w:sz w:val="22"/>
          <w:szCs w:val="22"/>
        </w:rPr>
      </w:pPr>
      <w:r w:rsidRPr="00830CF5">
        <w:rPr>
          <w:sz w:val="22"/>
          <w:szCs w:val="22"/>
        </w:rPr>
        <w:t>Wartość oceniana będzie obliczona w następujący sposób:</w:t>
      </w:r>
    </w:p>
    <w:p w14:paraId="16AD82B3" w14:textId="59345F57" w:rsidR="003A58BF" w:rsidRPr="005515CF" w:rsidRDefault="003A58BF" w:rsidP="003A58BF">
      <w:pPr>
        <w:pStyle w:val="Tekstpodstawowywcity2"/>
        <w:spacing w:before="120" w:line="360" w:lineRule="auto"/>
        <w:ind w:left="0" w:firstLine="539"/>
        <w:rPr>
          <w:rFonts w:ascii="Times New Roman" w:hAnsi="Times New Roman"/>
          <w:b w:val="0"/>
          <w:i w:val="0"/>
          <w:sz w:val="22"/>
          <w:szCs w:val="22"/>
          <w:u w:val="none"/>
          <w:vertAlign w:val="subscript"/>
          <w:lang w:val="pl-PL"/>
        </w:rPr>
      </w:pPr>
      <w:proofErr w:type="spellStart"/>
      <w:r w:rsidRPr="00717461">
        <w:rPr>
          <w:rFonts w:ascii="Times New Roman" w:hAnsi="Times New Roman"/>
          <w:b w:val="0"/>
          <w:i w:val="0"/>
          <w:sz w:val="22"/>
          <w:szCs w:val="22"/>
          <w:u w:val="none"/>
        </w:rPr>
        <w:t>Wz</w:t>
      </w:r>
      <w:proofErr w:type="spellEnd"/>
      <w:r w:rsidRPr="00717461">
        <w:rPr>
          <w:rFonts w:ascii="Times New Roman" w:hAnsi="Times New Roman"/>
          <w:b w:val="0"/>
          <w:i w:val="0"/>
          <w:sz w:val="22"/>
          <w:szCs w:val="22"/>
          <w:u w:val="none"/>
        </w:rPr>
        <w:t xml:space="preserve"> = W</w:t>
      </w:r>
      <w:r w:rsidRPr="00717461">
        <w:rPr>
          <w:rFonts w:ascii="Times New Roman" w:hAnsi="Times New Roman"/>
          <w:b w:val="0"/>
          <w:i w:val="0"/>
          <w:sz w:val="22"/>
          <w:szCs w:val="22"/>
          <w:u w:val="none"/>
          <w:vertAlign w:val="subscript"/>
        </w:rPr>
        <w:t>R</w:t>
      </w:r>
      <w:r w:rsidRPr="00717461">
        <w:rPr>
          <w:rFonts w:ascii="Times New Roman" w:hAnsi="Times New Roman"/>
          <w:b w:val="0"/>
          <w:i w:val="0"/>
          <w:sz w:val="22"/>
          <w:szCs w:val="22"/>
          <w:u w:val="none"/>
          <w:vertAlign w:val="subscript"/>
          <w:lang w:val="pl-PL"/>
        </w:rPr>
        <w:t>P</w:t>
      </w:r>
      <w:r w:rsidRPr="00717461">
        <w:rPr>
          <w:rFonts w:ascii="Times New Roman" w:hAnsi="Times New Roman"/>
          <w:b w:val="0"/>
          <w:i w:val="0"/>
          <w:sz w:val="22"/>
          <w:szCs w:val="22"/>
          <w:u w:val="none"/>
        </w:rPr>
        <w:t xml:space="preserve"> </w:t>
      </w:r>
      <w:r w:rsidRPr="00717461">
        <w:rPr>
          <w:rFonts w:ascii="Times New Roman" w:hAnsi="Times New Roman"/>
          <w:b w:val="0"/>
          <w:i w:val="0"/>
          <w:sz w:val="22"/>
          <w:szCs w:val="22"/>
          <w:u w:val="none"/>
          <w:lang w:val="pl-PL"/>
        </w:rPr>
        <w:t xml:space="preserve">+ </w:t>
      </w:r>
      <w:r w:rsidRPr="00717461">
        <w:rPr>
          <w:rFonts w:ascii="Times New Roman" w:hAnsi="Times New Roman"/>
          <w:b w:val="0"/>
          <w:i w:val="0"/>
          <w:sz w:val="22"/>
          <w:szCs w:val="22"/>
          <w:u w:val="none"/>
        </w:rPr>
        <w:t>W</w:t>
      </w:r>
      <w:r w:rsidRPr="00717461">
        <w:rPr>
          <w:rFonts w:ascii="Times New Roman" w:hAnsi="Times New Roman"/>
          <w:b w:val="0"/>
          <w:i w:val="0"/>
          <w:sz w:val="22"/>
          <w:szCs w:val="22"/>
          <w:u w:val="none"/>
          <w:vertAlign w:val="subscript"/>
        </w:rPr>
        <w:t>CZ</w:t>
      </w:r>
      <w:r w:rsidR="005515CF">
        <w:rPr>
          <w:rFonts w:ascii="Times New Roman" w:hAnsi="Times New Roman"/>
          <w:b w:val="0"/>
          <w:i w:val="0"/>
          <w:sz w:val="22"/>
          <w:szCs w:val="22"/>
          <w:u w:val="none"/>
          <w:vertAlign w:val="subscript"/>
          <w:lang w:val="pl-PL"/>
        </w:rPr>
        <w:t xml:space="preserve"> </w:t>
      </w:r>
    </w:p>
    <w:p w14:paraId="197BD483" w14:textId="77777777" w:rsidR="003A58BF" w:rsidRPr="00717461" w:rsidRDefault="003A58BF" w:rsidP="003A58BF">
      <w:pPr>
        <w:pStyle w:val="bullet"/>
        <w:spacing w:before="0" w:after="0"/>
        <w:ind w:left="709"/>
        <w:jc w:val="both"/>
        <w:rPr>
          <w:sz w:val="22"/>
          <w:szCs w:val="22"/>
        </w:rPr>
      </w:pPr>
      <w:r w:rsidRPr="00717461">
        <w:rPr>
          <w:sz w:val="22"/>
          <w:szCs w:val="22"/>
        </w:rPr>
        <w:t>gdzie:</w:t>
      </w:r>
    </w:p>
    <w:p w14:paraId="3E946401" w14:textId="77777777" w:rsidR="003A58BF" w:rsidRPr="00717461" w:rsidRDefault="003A58BF" w:rsidP="003A58BF">
      <w:pPr>
        <w:pStyle w:val="bullet"/>
        <w:spacing w:before="0" w:after="0"/>
        <w:ind w:left="709"/>
        <w:jc w:val="both"/>
        <w:rPr>
          <w:sz w:val="22"/>
          <w:szCs w:val="22"/>
        </w:rPr>
      </w:pPr>
      <w:proofErr w:type="spellStart"/>
      <w:r w:rsidRPr="002240E4">
        <w:rPr>
          <w:b/>
          <w:sz w:val="22"/>
          <w:szCs w:val="22"/>
        </w:rPr>
        <w:t>W</w:t>
      </w:r>
      <w:r w:rsidRPr="002240E4">
        <w:rPr>
          <w:b/>
          <w:szCs w:val="24"/>
          <w:vertAlign w:val="subscript"/>
        </w:rPr>
        <w:t>z</w:t>
      </w:r>
      <w:proofErr w:type="spellEnd"/>
      <w:r w:rsidRPr="00717461">
        <w:rPr>
          <w:sz w:val="22"/>
          <w:szCs w:val="22"/>
        </w:rPr>
        <w:t xml:space="preserve"> – wartość oceniana dla danego zadania,</w:t>
      </w:r>
    </w:p>
    <w:p w14:paraId="5DCD5FF7" w14:textId="1575F83D" w:rsidR="003A58BF" w:rsidRPr="00717461" w:rsidRDefault="003A58BF" w:rsidP="003A58BF">
      <w:pPr>
        <w:pStyle w:val="bullet"/>
        <w:spacing w:before="0" w:after="0"/>
        <w:ind w:left="709"/>
        <w:jc w:val="both"/>
        <w:rPr>
          <w:sz w:val="22"/>
          <w:szCs w:val="22"/>
        </w:rPr>
      </w:pPr>
      <w:r w:rsidRPr="002240E4">
        <w:rPr>
          <w:b/>
          <w:sz w:val="22"/>
          <w:szCs w:val="22"/>
        </w:rPr>
        <w:t>W</w:t>
      </w:r>
      <w:r w:rsidRPr="002240E4">
        <w:rPr>
          <w:b/>
          <w:sz w:val="22"/>
          <w:szCs w:val="22"/>
          <w:vertAlign w:val="subscript"/>
        </w:rPr>
        <w:t>RP</w:t>
      </w:r>
      <w:r w:rsidRPr="00717461">
        <w:rPr>
          <w:sz w:val="22"/>
          <w:szCs w:val="22"/>
          <w:vertAlign w:val="subscript"/>
        </w:rPr>
        <w:t xml:space="preserve"> </w:t>
      </w:r>
      <w:r w:rsidRPr="00717461">
        <w:rPr>
          <w:sz w:val="22"/>
          <w:szCs w:val="22"/>
        </w:rPr>
        <w:t xml:space="preserve">– suma cen za remont podstawowy </w:t>
      </w:r>
    </w:p>
    <w:p w14:paraId="0B30FE8A" w14:textId="1B66F5E4" w:rsidR="003A58BF" w:rsidRPr="006053A6" w:rsidRDefault="003A58BF" w:rsidP="003A58BF">
      <w:pPr>
        <w:pStyle w:val="bullet"/>
        <w:spacing w:before="0" w:after="0"/>
        <w:ind w:left="1418" w:hanging="709"/>
        <w:rPr>
          <w:sz w:val="22"/>
          <w:szCs w:val="22"/>
        </w:rPr>
      </w:pPr>
      <w:r w:rsidRPr="002240E4">
        <w:rPr>
          <w:b/>
          <w:sz w:val="22"/>
          <w:szCs w:val="22"/>
        </w:rPr>
        <w:t>W</w:t>
      </w:r>
      <w:r w:rsidRPr="002240E4">
        <w:rPr>
          <w:b/>
          <w:sz w:val="22"/>
          <w:szCs w:val="22"/>
          <w:vertAlign w:val="subscript"/>
        </w:rPr>
        <w:t>CZ</w:t>
      </w:r>
      <w:r w:rsidRPr="00717461">
        <w:rPr>
          <w:sz w:val="22"/>
          <w:szCs w:val="22"/>
        </w:rPr>
        <w:t xml:space="preserve"> – suma cen jednostkowych istotnych dla Zamawiającego części zamiennych </w:t>
      </w:r>
    </w:p>
    <w:p w14:paraId="0F65DA99" w14:textId="77777777" w:rsidR="00E15427" w:rsidRDefault="00E15427" w:rsidP="00084DCC">
      <w:pPr>
        <w:pStyle w:val="bullet"/>
        <w:spacing w:before="0" w:after="0"/>
        <w:jc w:val="both"/>
        <w:rPr>
          <w:sz w:val="8"/>
          <w:szCs w:val="8"/>
        </w:rPr>
      </w:pPr>
    </w:p>
    <w:p w14:paraId="0E0EFD87" w14:textId="126A3452" w:rsidR="00084DCC" w:rsidRPr="00E15427" w:rsidRDefault="00084DCC" w:rsidP="00084DCC">
      <w:pPr>
        <w:pStyle w:val="bullet"/>
        <w:spacing w:before="0" w:after="0"/>
        <w:jc w:val="both"/>
        <w:rPr>
          <w:sz w:val="20"/>
        </w:rPr>
      </w:pPr>
      <w:r w:rsidRPr="00E15427">
        <w:rPr>
          <w:sz w:val="22"/>
          <w:szCs w:val="22"/>
        </w:rPr>
        <w:t xml:space="preserve">Ofertą najkorzystniejszą zostanie uznana oferta z najniższą wartością ocenianą </w:t>
      </w:r>
      <w:proofErr w:type="spellStart"/>
      <w:r w:rsidRPr="00E15427">
        <w:rPr>
          <w:sz w:val="22"/>
          <w:szCs w:val="22"/>
        </w:rPr>
        <w:t>W</w:t>
      </w:r>
      <w:r w:rsidRPr="00E15427">
        <w:rPr>
          <w:sz w:val="22"/>
          <w:szCs w:val="22"/>
          <w:vertAlign w:val="subscript"/>
        </w:rPr>
        <w:t>z</w:t>
      </w:r>
      <w:proofErr w:type="spellEnd"/>
      <w:r w:rsidRPr="00E15427">
        <w:rPr>
          <w:sz w:val="22"/>
          <w:szCs w:val="22"/>
        </w:rPr>
        <w:t xml:space="preserve"> </w:t>
      </w:r>
      <w:r w:rsidRPr="00E15427">
        <w:rPr>
          <w:sz w:val="20"/>
        </w:rPr>
        <w:t>.</w:t>
      </w:r>
    </w:p>
    <w:p w14:paraId="487F7CE9" w14:textId="77777777" w:rsidR="00084DCC" w:rsidRPr="009A14F2" w:rsidRDefault="00084DCC" w:rsidP="00084DCC">
      <w:pPr>
        <w:pStyle w:val="bullet"/>
        <w:spacing w:before="0" w:after="0"/>
        <w:jc w:val="both"/>
        <w:rPr>
          <w:sz w:val="20"/>
        </w:rPr>
      </w:pPr>
    </w:p>
    <w:p w14:paraId="719EF507" w14:textId="77777777" w:rsidR="00084DCC" w:rsidRPr="009A14F2" w:rsidRDefault="00084DCC">
      <w:pPr>
        <w:pStyle w:val="Akapitzlist"/>
        <w:keepNext/>
        <w:numPr>
          <w:ilvl w:val="0"/>
          <w:numId w:val="20"/>
        </w:numPr>
        <w:snapToGrid w:val="0"/>
        <w:jc w:val="both"/>
        <w:outlineLvl w:val="1"/>
        <w:rPr>
          <w:sz w:val="22"/>
          <w:szCs w:val="22"/>
        </w:rPr>
      </w:pPr>
      <w:bookmarkStart w:id="45" w:name="_Toc108336848"/>
      <w:bookmarkStart w:id="46" w:name="_Toc180388757"/>
      <w:r w:rsidRPr="009A14F2">
        <w:rPr>
          <w:b/>
          <w:bCs/>
          <w:szCs w:val="28"/>
        </w:rPr>
        <w:t>Aukcja elektroniczna</w:t>
      </w:r>
      <w:bookmarkEnd w:id="45"/>
      <w:bookmarkEnd w:id="46"/>
    </w:p>
    <w:p w14:paraId="73908F8A" w14:textId="77777777" w:rsidR="00E818F3" w:rsidRPr="000020B9" w:rsidRDefault="00E818F3">
      <w:pPr>
        <w:numPr>
          <w:ilvl w:val="1"/>
          <w:numId w:val="39"/>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pPr>
        <w:numPr>
          <w:ilvl w:val="1"/>
          <w:numId w:val="39"/>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pPr>
        <w:numPr>
          <w:ilvl w:val="1"/>
          <w:numId w:val="39"/>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FE3A0A2" w14:textId="77777777" w:rsidR="00E818F3" w:rsidRPr="000020B9" w:rsidRDefault="00E818F3">
      <w:pPr>
        <w:numPr>
          <w:ilvl w:val="1"/>
          <w:numId w:val="39"/>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pPr>
        <w:numPr>
          <w:ilvl w:val="1"/>
          <w:numId w:val="39"/>
        </w:numPr>
        <w:tabs>
          <w:tab w:val="clear" w:pos="502"/>
        </w:tabs>
        <w:ind w:left="426" w:hanging="426"/>
        <w:jc w:val="both"/>
        <w:rPr>
          <w:sz w:val="22"/>
          <w:szCs w:val="22"/>
        </w:rPr>
      </w:pPr>
      <w:r w:rsidRPr="000020B9">
        <w:rPr>
          <w:sz w:val="22"/>
          <w:szCs w:val="22"/>
        </w:rPr>
        <w:t>Powiadomienia o rozpoczęciu aukcji otrzymują:</w:t>
      </w:r>
    </w:p>
    <w:p w14:paraId="3319C281" w14:textId="51713643" w:rsidR="00E818F3" w:rsidRPr="000020B9" w:rsidRDefault="00E818F3">
      <w:pPr>
        <w:pStyle w:val="Akapitzlist"/>
        <w:numPr>
          <w:ilvl w:val="6"/>
          <w:numId w:val="39"/>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77777777" w:rsidR="00E818F3" w:rsidRPr="000020B9" w:rsidRDefault="00E818F3">
      <w:pPr>
        <w:pStyle w:val="Akapitzlist"/>
        <w:numPr>
          <w:ilvl w:val="6"/>
          <w:numId w:val="39"/>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05C8B8" w14:textId="77777777" w:rsidR="00E818F3" w:rsidRPr="000020B9" w:rsidRDefault="00E818F3">
      <w:pPr>
        <w:numPr>
          <w:ilvl w:val="1"/>
          <w:numId w:val="39"/>
        </w:numPr>
        <w:tabs>
          <w:tab w:val="clear" w:pos="502"/>
        </w:tabs>
        <w:ind w:left="426" w:hanging="426"/>
        <w:jc w:val="both"/>
        <w:rPr>
          <w:sz w:val="22"/>
          <w:szCs w:val="22"/>
        </w:rPr>
      </w:pPr>
      <w:r w:rsidRPr="000020B9">
        <w:rPr>
          <w:sz w:val="22"/>
          <w:szCs w:val="22"/>
        </w:rPr>
        <w:lastRenderedPageBreak/>
        <w:t>Nie ma konieczności indywidualnego zakładania konta użytkownika w systemie aukcyjnym przed rozpoczęciem aukcji:</w:t>
      </w:r>
    </w:p>
    <w:p w14:paraId="3BF1FD9B" w14:textId="77777777" w:rsidR="00E818F3" w:rsidRPr="000020B9" w:rsidRDefault="00E818F3">
      <w:pPr>
        <w:pStyle w:val="Akapitzlist"/>
        <w:numPr>
          <w:ilvl w:val="6"/>
          <w:numId w:val="39"/>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 odpowiednio zostanie tylko raz wysłane jedno powiadomienie o utworzeniu konta użytkownika Portalu LAIN3;</w:t>
      </w:r>
    </w:p>
    <w:p w14:paraId="4D9AF714" w14:textId="77777777" w:rsidR="00E818F3" w:rsidRPr="000020B9" w:rsidRDefault="00E818F3">
      <w:pPr>
        <w:pStyle w:val="Akapitzlist"/>
        <w:numPr>
          <w:ilvl w:val="6"/>
          <w:numId w:val="39"/>
        </w:numPr>
        <w:ind w:left="709" w:hanging="283"/>
        <w:contextualSpacing/>
        <w:jc w:val="both"/>
        <w:rPr>
          <w:sz w:val="22"/>
          <w:szCs w:val="22"/>
        </w:rPr>
      </w:pPr>
      <w:r w:rsidRPr="000020B9">
        <w:rPr>
          <w:sz w:val="22"/>
          <w:szCs w:val="22"/>
        </w:rPr>
        <w:t>w przypadku aukcji japońskiej tworzone jest "tymczasowe" konto dedykowane dla aukcji z konkretnego postępowania. Konto jest wysyłane jest tylko do osób ujętych na liście „Osoby upoważnione do składania ofert w aukcji”.</w:t>
      </w:r>
    </w:p>
    <w:p w14:paraId="4D0596F4" w14:textId="77777777" w:rsidR="00E818F3" w:rsidRPr="000020B9" w:rsidRDefault="00E818F3">
      <w:pPr>
        <w:pStyle w:val="Akapitzlist"/>
        <w:numPr>
          <w:ilvl w:val="1"/>
          <w:numId w:val="39"/>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77777777" w:rsidR="00E818F3" w:rsidRPr="000020B9" w:rsidRDefault="00E818F3">
      <w:pPr>
        <w:pStyle w:val="Akapitzlist"/>
        <w:numPr>
          <w:ilvl w:val="1"/>
          <w:numId w:val="39"/>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77777777" w:rsidR="00E818F3" w:rsidRPr="000020B9" w:rsidRDefault="00E818F3">
      <w:pPr>
        <w:pStyle w:val="Akapitzlist"/>
        <w:numPr>
          <w:ilvl w:val="1"/>
          <w:numId w:val="39"/>
        </w:numPr>
        <w:tabs>
          <w:tab w:val="clear" w:pos="502"/>
        </w:tabs>
        <w:ind w:left="426" w:hanging="426"/>
        <w:contextualSpacing/>
        <w:jc w:val="both"/>
        <w:rPr>
          <w:sz w:val="22"/>
          <w:szCs w:val="22"/>
        </w:rPr>
      </w:pPr>
      <w:r w:rsidRPr="000020B9">
        <w:rPr>
          <w:sz w:val="22"/>
          <w:szCs w:val="22"/>
        </w:rPr>
        <w:t xml:space="preserve">Wykonawca zobowiązany jest zalogować się w systemie: Aukcje elektroniczne </w:t>
      </w:r>
      <w:r w:rsidRPr="000020B9">
        <w:rPr>
          <w:sz w:val="22"/>
          <w:szCs w:val="22"/>
        </w:rPr>
        <w:br/>
        <w:t>w momencie otrzymania zaproszenia drogą mailową. Zaproszenie zawiera wytyczne pomagające przejść przez proces aktywacji automatycznie założonego konta użytkownika.</w:t>
      </w:r>
    </w:p>
    <w:p w14:paraId="06931FD6" w14:textId="207C08FB" w:rsidR="00E818F3" w:rsidRPr="000020B9" w:rsidRDefault="00E818F3">
      <w:pPr>
        <w:numPr>
          <w:ilvl w:val="1"/>
          <w:numId w:val="39"/>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pPr>
        <w:numPr>
          <w:ilvl w:val="1"/>
          <w:numId w:val="39"/>
        </w:numPr>
        <w:tabs>
          <w:tab w:val="clear" w:pos="502"/>
        </w:tabs>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pPr>
        <w:numPr>
          <w:ilvl w:val="1"/>
          <w:numId w:val="39"/>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92ED96C"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bCs/>
          <w:sz w:val="22"/>
          <w:szCs w:val="22"/>
        </w:rPr>
        <w:lastRenderedPageBreak/>
        <w:t>Zamawiający zastrzega sobie prawo do powtórzenia aukcji, zgodnie z zapisami § 37 ust. 7 Regulaminu. O terminie rozpoczęcia nowej aukcji Zamawiający powiadomi w sposób określony w SWZ.</w:t>
      </w:r>
    </w:p>
    <w:p w14:paraId="54CDB474" w14:textId="77777777"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sz w:val="22"/>
          <w:szCs w:val="22"/>
        </w:rPr>
        <w:t xml:space="preserve">Informacja o zastosowaniu aukcji japońskiej albo aukcji angielskiej zostanie umieszczona w zaproszeniu do aukcji. </w:t>
      </w:r>
    </w:p>
    <w:p w14:paraId="1DD7D93E" w14:textId="3852EDBC" w:rsidR="00E818F3" w:rsidRPr="000020B9" w:rsidRDefault="00E818F3">
      <w:pPr>
        <w:pStyle w:val="Akapitzlist"/>
        <w:numPr>
          <w:ilvl w:val="1"/>
          <w:numId w:val="39"/>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6DBE1B5E" w14:textId="77777777" w:rsidR="00E15427" w:rsidRPr="000020B9" w:rsidRDefault="00E15427" w:rsidP="00E15427">
      <w:pPr>
        <w:pStyle w:val="Akapitzlist"/>
        <w:ind w:left="426"/>
        <w:contextualSpacing/>
        <w:jc w:val="both"/>
        <w:rPr>
          <w:bCs/>
          <w:sz w:val="22"/>
          <w:szCs w:val="22"/>
        </w:rPr>
      </w:pPr>
    </w:p>
    <w:p w14:paraId="7BEF3BAF" w14:textId="77777777" w:rsidR="002240BE" w:rsidRPr="000020B9" w:rsidRDefault="002240BE">
      <w:pPr>
        <w:pStyle w:val="Akapitzlist"/>
        <w:numPr>
          <w:ilvl w:val="1"/>
          <w:numId w:val="39"/>
        </w:numPr>
        <w:ind w:left="284" w:hanging="284"/>
        <w:contextualSpacing/>
        <w:jc w:val="both"/>
        <w:rPr>
          <w:b/>
          <w:sz w:val="22"/>
          <w:szCs w:val="22"/>
        </w:rPr>
      </w:pPr>
      <w:r w:rsidRPr="000020B9">
        <w:rPr>
          <w:b/>
          <w:sz w:val="22"/>
          <w:szCs w:val="22"/>
        </w:rPr>
        <w:t>Sposób wyliczenia cen jednostkowych i wartości zamówienia.</w:t>
      </w:r>
    </w:p>
    <w:p w14:paraId="23D1A3D5" w14:textId="77777777" w:rsidR="002240BE" w:rsidRPr="000020B9" w:rsidRDefault="002240BE" w:rsidP="002240BE">
      <w:pPr>
        <w:pStyle w:val="bullet"/>
        <w:spacing w:before="0" w:after="0"/>
        <w:jc w:val="both"/>
        <w:rPr>
          <w:sz w:val="22"/>
          <w:szCs w:val="22"/>
        </w:rPr>
      </w:pPr>
      <w:r w:rsidRPr="00002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C86F493" w14:textId="77777777" w:rsidR="002240BE" w:rsidRPr="00912313" w:rsidRDefault="002240BE">
      <w:pPr>
        <w:numPr>
          <w:ilvl w:val="3"/>
          <w:numId w:val="40"/>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20618F36" w14:textId="77777777" w:rsidR="002240BE" w:rsidRPr="00912313" w:rsidRDefault="002240BE" w:rsidP="002240BE">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9BFBBFE" w14:textId="77777777" w:rsidR="002240BE" w:rsidRPr="00912313" w:rsidRDefault="002240BE" w:rsidP="002240BE">
      <w:pPr>
        <w:pStyle w:val="bullet"/>
        <w:spacing w:before="0" w:after="0"/>
        <w:ind w:left="2830" w:hanging="851"/>
        <w:rPr>
          <w:b/>
          <w:sz w:val="22"/>
        </w:rPr>
      </w:pPr>
      <w:r w:rsidRPr="00912313">
        <w:rPr>
          <w:b/>
          <w:sz w:val="20"/>
          <w:szCs w:val="22"/>
        </w:rPr>
        <w:t>U = --------------</w:t>
      </w:r>
      <w:r>
        <w:rPr>
          <w:b/>
          <w:sz w:val="20"/>
          <w:szCs w:val="22"/>
        </w:rPr>
        <w:t>------------------------ x 100 (%)</w:t>
      </w:r>
    </w:p>
    <w:p w14:paraId="2B9BF403" w14:textId="77777777" w:rsidR="002240BE" w:rsidRPr="00912313" w:rsidRDefault="002240BE" w:rsidP="002240BE">
      <w:pPr>
        <w:ind w:left="3053" w:firstLine="492"/>
        <w:rPr>
          <w:b/>
          <w:sz w:val="18"/>
          <w:vertAlign w:val="subscript"/>
        </w:rPr>
      </w:pPr>
      <w:r w:rsidRPr="00912313">
        <w:rPr>
          <w:b/>
          <w:sz w:val="18"/>
        </w:rPr>
        <w:t xml:space="preserve">W </w:t>
      </w:r>
      <w:r w:rsidRPr="00912313">
        <w:rPr>
          <w:b/>
          <w:sz w:val="18"/>
          <w:vertAlign w:val="subscript"/>
        </w:rPr>
        <w:t>oferty</w:t>
      </w:r>
    </w:p>
    <w:p w14:paraId="18ECF0C8" w14:textId="77777777" w:rsidR="002240BE" w:rsidRPr="00912313" w:rsidRDefault="002240BE" w:rsidP="002240BE">
      <w:pPr>
        <w:ind w:left="3053" w:firstLine="492"/>
        <w:rPr>
          <w:b/>
          <w:sz w:val="18"/>
          <w:vertAlign w:val="subscript"/>
        </w:rPr>
      </w:pPr>
    </w:p>
    <w:p w14:paraId="54DDEC64" w14:textId="725AA3B0" w:rsidR="002240BE" w:rsidRPr="00912313" w:rsidRDefault="00262C82">
      <w:pPr>
        <w:numPr>
          <w:ilvl w:val="3"/>
          <w:numId w:val="40"/>
        </w:numPr>
        <w:ind w:left="567" w:hanging="283"/>
        <w:jc w:val="both"/>
        <w:rPr>
          <w:sz w:val="22"/>
        </w:rPr>
      </w:pPr>
      <w:r>
        <w:rPr>
          <w:sz w:val="22"/>
        </w:rPr>
        <w:t>n</w:t>
      </w:r>
      <w:r w:rsidR="002240BE"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sidR="002240BE">
        <w:rPr>
          <w:sz w:val="22"/>
        </w:rPr>
        <w:t>wg matematycznych zasad zaokrąglania</w:t>
      </w:r>
      <w:r w:rsidR="002240BE" w:rsidRPr="00912313">
        <w:rPr>
          <w:sz w:val="22"/>
        </w:rPr>
        <w:t xml:space="preserve"> do dwóch miejsc po przecinku. Obliczenia zostaną wykonane wg wzoru:</w:t>
      </w:r>
    </w:p>
    <w:p w14:paraId="60C299F5" w14:textId="77777777" w:rsidR="002240BE" w:rsidRPr="00912313" w:rsidRDefault="002240BE" w:rsidP="002240BE">
      <w:pPr>
        <w:jc w:val="both"/>
        <w:rPr>
          <w:sz w:val="8"/>
          <w:szCs w:val="10"/>
        </w:rPr>
      </w:pPr>
    </w:p>
    <w:p w14:paraId="24993FD8" w14:textId="77777777" w:rsidR="002240BE" w:rsidRPr="00912313" w:rsidRDefault="002240BE" w:rsidP="002240BE">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6331444" w14:textId="77777777" w:rsidR="002240BE" w:rsidRPr="00912313" w:rsidRDefault="002240BE" w:rsidP="002240BE">
      <w:pPr>
        <w:ind w:left="1080"/>
        <w:jc w:val="both"/>
        <w:rPr>
          <w:sz w:val="22"/>
          <w:szCs w:val="24"/>
        </w:rPr>
      </w:pPr>
      <w:r w:rsidRPr="00912313">
        <w:rPr>
          <w:sz w:val="22"/>
          <w:szCs w:val="24"/>
        </w:rPr>
        <w:t>gdzie:</w:t>
      </w:r>
    </w:p>
    <w:p w14:paraId="109D4388" w14:textId="77777777" w:rsidR="002240BE" w:rsidRPr="00912313" w:rsidRDefault="002240BE" w:rsidP="002240BE">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7C346F2D"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29A0916"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A5B4EA8" w14:textId="77777777" w:rsidR="002240BE" w:rsidRPr="00912313" w:rsidRDefault="002240BE" w:rsidP="002240BE">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4BE56FAE" w14:textId="77777777" w:rsidR="002240BE" w:rsidRDefault="002240BE" w:rsidP="002240BE">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3BFA3F3A" w14:textId="77777777" w:rsidR="002240BE" w:rsidRPr="00912313" w:rsidRDefault="002240BE" w:rsidP="002240BE">
      <w:pPr>
        <w:tabs>
          <w:tab w:val="left" w:pos="1800"/>
        </w:tabs>
        <w:ind w:left="1080"/>
        <w:jc w:val="both"/>
        <w:rPr>
          <w:sz w:val="22"/>
          <w:szCs w:val="24"/>
        </w:rPr>
      </w:pPr>
    </w:p>
    <w:p w14:paraId="0A5865D2" w14:textId="77777777" w:rsidR="002240BE" w:rsidRPr="000020B9" w:rsidRDefault="002240BE" w:rsidP="002240BE">
      <w:pPr>
        <w:tabs>
          <w:tab w:val="left" w:pos="1800"/>
        </w:tabs>
        <w:jc w:val="both"/>
        <w:rPr>
          <w:sz w:val="2"/>
          <w:szCs w:val="2"/>
        </w:rPr>
      </w:pPr>
    </w:p>
    <w:p w14:paraId="7C46E348" w14:textId="4A32CC1E" w:rsidR="002240BE" w:rsidRDefault="002240BE">
      <w:pPr>
        <w:numPr>
          <w:ilvl w:val="3"/>
          <w:numId w:val="40"/>
        </w:numPr>
        <w:ind w:left="567" w:hanging="283"/>
        <w:jc w:val="both"/>
        <w:rPr>
          <w:sz w:val="22"/>
          <w:szCs w:val="22"/>
        </w:rPr>
      </w:pPr>
      <w:r>
        <w:rPr>
          <w:sz w:val="22"/>
          <w:szCs w:val="22"/>
        </w:rPr>
        <w:t xml:space="preserve">Upust uzyskany w toku aukcji elektronicznej dla istotnej części zamówienia </w:t>
      </w:r>
      <w:r w:rsidRPr="00262C82">
        <w:rPr>
          <w:sz w:val="22"/>
          <w:szCs w:val="22"/>
        </w:rPr>
        <w:t xml:space="preserve">zostanie przeliczony dla wszystkich pozycji cennikowych wprowadzonych do </w:t>
      </w:r>
      <w:r w:rsidR="00262C82" w:rsidRPr="00262C82">
        <w:rPr>
          <w:b/>
          <w:bCs/>
          <w:sz w:val="22"/>
          <w:szCs w:val="22"/>
        </w:rPr>
        <w:t>Z</w:t>
      </w:r>
      <w:r w:rsidRPr="00262C82">
        <w:rPr>
          <w:b/>
          <w:bCs/>
          <w:sz w:val="22"/>
          <w:szCs w:val="22"/>
        </w:rPr>
        <w:t xml:space="preserve">ałącznika nr 2a i </w:t>
      </w:r>
      <w:r w:rsidR="003A32B7" w:rsidRPr="00262C82">
        <w:rPr>
          <w:b/>
          <w:bCs/>
          <w:sz w:val="22"/>
          <w:szCs w:val="22"/>
        </w:rPr>
        <w:t>2b</w:t>
      </w:r>
      <w:r w:rsidR="00262C82" w:rsidRPr="00262C82">
        <w:rPr>
          <w:b/>
          <w:bCs/>
          <w:sz w:val="22"/>
          <w:szCs w:val="22"/>
        </w:rPr>
        <w:t>.</w:t>
      </w:r>
    </w:p>
    <w:p w14:paraId="468A31A0" w14:textId="77777777" w:rsidR="002240BE" w:rsidRPr="00262C82" w:rsidRDefault="002240BE" w:rsidP="00262C82">
      <w:pPr>
        <w:ind w:left="567" w:hanging="283"/>
        <w:jc w:val="both"/>
        <w:rPr>
          <w:sz w:val="10"/>
          <w:szCs w:val="10"/>
        </w:rPr>
      </w:pPr>
    </w:p>
    <w:p w14:paraId="330C18E6" w14:textId="77777777" w:rsidR="000020B9" w:rsidRPr="00BC6292" w:rsidRDefault="000020B9" w:rsidP="000020B9">
      <w:pPr>
        <w:jc w:val="both"/>
        <w:rPr>
          <w:sz w:val="18"/>
          <w:szCs w:val="18"/>
        </w:rPr>
      </w:pPr>
    </w:p>
    <w:p w14:paraId="0357E3B0" w14:textId="77777777" w:rsidR="002240BE" w:rsidRPr="009158C2" w:rsidRDefault="002240BE">
      <w:pPr>
        <w:pStyle w:val="Akapitzlist"/>
        <w:keepNext/>
        <w:numPr>
          <w:ilvl w:val="0"/>
          <w:numId w:val="20"/>
        </w:numPr>
        <w:snapToGrid w:val="0"/>
        <w:jc w:val="both"/>
        <w:outlineLvl w:val="1"/>
        <w:rPr>
          <w:sz w:val="22"/>
          <w:szCs w:val="22"/>
        </w:rPr>
      </w:pPr>
      <w:bookmarkStart w:id="47" w:name="_Toc108336849"/>
      <w:bookmarkStart w:id="48" w:name="_Toc180388758"/>
      <w:r>
        <w:rPr>
          <w:b/>
          <w:bCs/>
          <w:szCs w:val="28"/>
        </w:rPr>
        <w:t>Kolejność podejmowania czynności przez Zamawiającego</w:t>
      </w:r>
      <w:bookmarkEnd w:id="47"/>
      <w:bookmarkEnd w:id="48"/>
    </w:p>
    <w:p w14:paraId="5DC6762E" w14:textId="77777777" w:rsidR="002240BE" w:rsidRPr="009342C7" w:rsidRDefault="002240BE">
      <w:pPr>
        <w:pStyle w:val="Akapitzlist"/>
        <w:numPr>
          <w:ilvl w:val="0"/>
          <w:numId w:val="41"/>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pPr>
        <w:pStyle w:val="Ustp"/>
        <w:numPr>
          <w:ilvl w:val="0"/>
          <w:numId w:val="41"/>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pPr>
        <w:pStyle w:val="Akapitzlist"/>
        <w:keepNext/>
        <w:numPr>
          <w:ilvl w:val="0"/>
          <w:numId w:val="20"/>
        </w:numPr>
        <w:snapToGrid w:val="0"/>
        <w:jc w:val="both"/>
        <w:outlineLvl w:val="1"/>
        <w:rPr>
          <w:sz w:val="22"/>
          <w:szCs w:val="22"/>
        </w:rPr>
      </w:pPr>
      <w:bookmarkStart w:id="49" w:name="_Toc108336850"/>
      <w:bookmarkStart w:id="50" w:name="_Toc180388759"/>
      <w:r>
        <w:rPr>
          <w:b/>
          <w:bCs/>
          <w:szCs w:val="28"/>
        </w:rPr>
        <w:t>Zabezpieczenie należytego wykonywania umowy</w:t>
      </w:r>
      <w:bookmarkEnd w:id="49"/>
      <w:bookmarkEnd w:id="50"/>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pPr>
        <w:pStyle w:val="Akapitzlist"/>
        <w:keepNext/>
        <w:numPr>
          <w:ilvl w:val="0"/>
          <w:numId w:val="20"/>
        </w:numPr>
        <w:snapToGrid w:val="0"/>
        <w:jc w:val="both"/>
        <w:outlineLvl w:val="1"/>
        <w:rPr>
          <w:b/>
          <w:bCs/>
          <w:color w:val="FF0000"/>
        </w:rPr>
      </w:pPr>
      <w:bookmarkStart w:id="51" w:name="_Toc106095856"/>
      <w:bookmarkStart w:id="52" w:name="_Toc106096400"/>
      <w:bookmarkStart w:id="53" w:name="_Toc107402504"/>
      <w:bookmarkStart w:id="54" w:name="_Toc108336851"/>
      <w:bookmarkStart w:id="55" w:name="_Toc180388760"/>
      <w:r w:rsidRPr="00EB49F7">
        <w:rPr>
          <w:b/>
          <w:bCs/>
        </w:rPr>
        <w:t>Istotne postanowienia umowy</w:t>
      </w:r>
      <w:bookmarkEnd w:id="51"/>
      <w:bookmarkEnd w:id="52"/>
      <w:bookmarkEnd w:id="53"/>
      <w:bookmarkEnd w:id="54"/>
      <w:bookmarkEnd w:id="55"/>
    </w:p>
    <w:p w14:paraId="78BD7755" w14:textId="6A0C427B" w:rsidR="000020B9" w:rsidRPr="00BC6292" w:rsidRDefault="002240BE">
      <w:pPr>
        <w:pStyle w:val="Akapitzlist"/>
        <w:numPr>
          <w:ilvl w:val="0"/>
          <w:numId w:val="42"/>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77777777" w:rsidR="002240BE" w:rsidRDefault="002240BE">
      <w:pPr>
        <w:pStyle w:val="Akapitzlist"/>
        <w:numPr>
          <w:ilvl w:val="0"/>
          <w:numId w:val="42"/>
        </w:numPr>
        <w:jc w:val="both"/>
        <w:rPr>
          <w:sz w:val="22"/>
          <w:szCs w:val="22"/>
        </w:rPr>
      </w:pPr>
      <w:bookmarkStart w:id="56"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pPr>
        <w:pStyle w:val="Akapitzlist"/>
        <w:keepNext/>
        <w:numPr>
          <w:ilvl w:val="0"/>
          <w:numId w:val="20"/>
        </w:numPr>
        <w:snapToGrid w:val="0"/>
        <w:jc w:val="both"/>
        <w:outlineLvl w:val="1"/>
        <w:rPr>
          <w:b/>
          <w:bCs/>
          <w:color w:val="FF0000"/>
        </w:rPr>
      </w:pPr>
      <w:bookmarkStart w:id="57" w:name="_Toc108336852"/>
      <w:bookmarkStart w:id="58" w:name="_Toc180388761"/>
      <w:r>
        <w:rPr>
          <w:b/>
          <w:bCs/>
        </w:rPr>
        <w:lastRenderedPageBreak/>
        <w:t>Formalności, jakich należy dopełnić przed zawarciem umowy</w:t>
      </w:r>
      <w:bookmarkEnd w:id="57"/>
      <w:bookmarkEnd w:id="58"/>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431179" w:rsidRDefault="002240BE">
      <w:pPr>
        <w:pStyle w:val="Akapitzlist"/>
        <w:keepNext/>
        <w:numPr>
          <w:ilvl w:val="0"/>
          <w:numId w:val="20"/>
        </w:numPr>
        <w:snapToGrid w:val="0"/>
        <w:jc w:val="both"/>
        <w:outlineLvl w:val="1"/>
        <w:rPr>
          <w:b/>
          <w:bCs/>
        </w:rPr>
      </w:pPr>
      <w:bookmarkStart w:id="59" w:name="_Toc106095858"/>
      <w:bookmarkStart w:id="60" w:name="_Toc106096402"/>
      <w:bookmarkStart w:id="61" w:name="_Toc107402506"/>
      <w:bookmarkStart w:id="62" w:name="_Toc108336853"/>
      <w:bookmarkStart w:id="63" w:name="_Toc180388762"/>
      <w:bookmarkEnd w:id="56"/>
      <w:r w:rsidRPr="00431179">
        <w:rPr>
          <w:b/>
          <w:bCs/>
        </w:rPr>
        <w:t>Pouczenie o środkach ochrony prawnej</w:t>
      </w:r>
      <w:bookmarkEnd w:id="59"/>
      <w:bookmarkEnd w:id="60"/>
      <w:bookmarkEnd w:id="61"/>
      <w:bookmarkEnd w:id="62"/>
      <w:bookmarkEnd w:id="63"/>
    </w:p>
    <w:p w14:paraId="653CCEA7" w14:textId="77777777" w:rsidR="002240BE" w:rsidRPr="00F841C8" w:rsidRDefault="002240BE" w:rsidP="000020B9">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p w14:paraId="33E47D2D" w14:textId="77777777" w:rsidR="00CE718E" w:rsidRDefault="00CE718E" w:rsidP="00CE718E">
      <w:pPr>
        <w:spacing w:before="120" w:after="120"/>
        <w:ind w:left="340"/>
        <w:jc w:val="both"/>
        <w:rPr>
          <w:b/>
          <w:sz w:val="22"/>
          <w:szCs w:val="22"/>
        </w:rPr>
      </w:pPr>
    </w:p>
    <w:p w14:paraId="7E5760C3" w14:textId="66EC5F89" w:rsidR="005515CF" w:rsidRDefault="005515CF">
      <w:pPr>
        <w:rPr>
          <w:b/>
          <w:sz w:val="22"/>
          <w:szCs w:val="22"/>
        </w:rPr>
      </w:pPr>
    </w:p>
    <w:p w14:paraId="0D32F02F" w14:textId="06998C21" w:rsidR="00830CF5" w:rsidRDefault="00830CF5">
      <w:pPr>
        <w:rPr>
          <w:b/>
          <w:sz w:val="22"/>
          <w:szCs w:val="22"/>
        </w:rPr>
      </w:pPr>
      <w:r>
        <w:rPr>
          <w:b/>
          <w:sz w:val="22"/>
          <w:szCs w:val="22"/>
        </w:rPr>
        <w:br w:type="page"/>
      </w:r>
    </w:p>
    <w:p w14:paraId="4BA1788C" w14:textId="77777777" w:rsidR="006F0A7E" w:rsidRDefault="006F0A7E">
      <w:pPr>
        <w:rPr>
          <w:b/>
          <w:sz w:val="22"/>
          <w:szCs w:val="22"/>
        </w:rPr>
      </w:pPr>
    </w:p>
    <w:p w14:paraId="243DD4D6" w14:textId="6C3DA64B" w:rsidR="008C4032" w:rsidRPr="00764D6A" w:rsidRDefault="008C4032" w:rsidP="00764D6A">
      <w:pPr>
        <w:pStyle w:val="Nagwek1"/>
        <w:numPr>
          <w:ilvl w:val="0"/>
          <w:numId w:val="0"/>
        </w:numPr>
        <w:ind w:left="432"/>
        <w:jc w:val="right"/>
        <w:rPr>
          <w:lang w:val="pl-PL"/>
        </w:rPr>
      </w:pPr>
      <w:bookmarkStart w:id="64" w:name="_Toc180388763"/>
      <w:r w:rsidRPr="00A64F9D">
        <w:t>Załącznik nr 1</w:t>
      </w:r>
      <w:r w:rsidR="00BF2DB7">
        <w:t xml:space="preserve"> do </w:t>
      </w:r>
      <w:r w:rsidR="00DF4952">
        <w:t>SWZ</w:t>
      </w:r>
      <w:bookmarkStart w:id="65" w:name="_Hlk160533543"/>
      <w:r w:rsidR="00764D6A">
        <w:rPr>
          <w:lang w:val="pl-PL"/>
        </w:rPr>
        <w:t xml:space="preserve">. </w:t>
      </w:r>
      <w:r w:rsidR="00764D6A" w:rsidRPr="005C724E">
        <w:rPr>
          <w:lang w:val="pl-PL"/>
        </w:rPr>
        <w:t>Szczegółowy opis przedmiotu zamówienia - SOPZ</w:t>
      </w:r>
      <w:bookmarkEnd w:id="64"/>
    </w:p>
    <w:bookmarkEnd w:id="65"/>
    <w:p w14:paraId="243DD4D7" w14:textId="77777777" w:rsidR="008C4032" w:rsidRPr="00A64F9D" w:rsidRDefault="008C4032">
      <w:pPr>
        <w:spacing w:before="20" w:after="40" w:line="24" w:lineRule="atLeast"/>
        <w:jc w:val="center"/>
        <w:rPr>
          <w:b/>
          <w:sz w:val="22"/>
          <w:szCs w:val="22"/>
        </w:rPr>
      </w:pPr>
    </w:p>
    <w:p w14:paraId="0E5314CA" w14:textId="77777777" w:rsidR="00410187" w:rsidRPr="000410F3" w:rsidRDefault="00410187">
      <w:pPr>
        <w:numPr>
          <w:ilvl w:val="0"/>
          <w:numId w:val="82"/>
        </w:numPr>
        <w:tabs>
          <w:tab w:val="left" w:pos="284"/>
        </w:tabs>
        <w:ind w:left="284" w:hanging="284"/>
        <w:jc w:val="both"/>
        <w:rPr>
          <w:b/>
          <w:sz w:val="24"/>
          <w:szCs w:val="24"/>
        </w:rPr>
      </w:pPr>
      <w:r w:rsidRPr="000410F3">
        <w:rPr>
          <w:b/>
          <w:sz w:val="24"/>
          <w:szCs w:val="24"/>
        </w:rPr>
        <w:t>Określenie przedmiotu zamówienia:</w:t>
      </w:r>
    </w:p>
    <w:p w14:paraId="2675F04F" w14:textId="77777777" w:rsidR="00B7216A" w:rsidRDefault="00B7216A" w:rsidP="00B7216A">
      <w:pPr>
        <w:spacing w:line="288" w:lineRule="auto"/>
        <w:contextualSpacing/>
        <w:rPr>
          <w:lang w:eastAsia="en-US"/>
        </w:rPr>
      </w:pPr>
    </w:p>
    <w:p w14:paraId="01FB156C" w14:textId="22A3149D" w:rsidR="00410187" w:rsidRPr="00B7216A" w:rsidRDefault="00410187" w:rsidP="00B7216A">
      <w:pPr>
        <w:spacing w:line="288" w:lineRule="auto"/>
        <w:contextualSpacing/>
        <w:rPr>
          <w:szCs w:val="22"/>
        </w:rPr>
      </w:pPr>
      <w:r w:rsidRPr="004D3E82">
        <w:rPr>
          <w:sz w:val="22"/>
          <w:szCs w:val="22"/>
          <w:lang w:eastAsia="en-US"/>
        </w:rPr>
        <w:t xml:space="preserve">Przedmiotem </w:t>
      </w:r>
      <w:r w:rsidRPr="004D3E82">
        <w:rPr>
          <w:bCs/>
          <w:sz w:val="22"/>
          <w:szCs w:val="22"/>
        </w:rPr>
        <w:t>zamówienia jest:</w:t>
      </w:r>
      <w:r w:rsidRPr="004D3E82">
        <w:rPr>
          <w:sz w:val="22"/>
          <w:szCs w:val="22"/>
          <w:lang w:eastAsia="en-US"/>
        </w:rPr>
        <w:t xml:space="preserve"> </w:t>
      </w:r>
      <w:r w:rsidRPr="004D3E82">
        <w:rPr>
          <w:b/>
          <w:bCs/>
          <w:i/>
        </w:rPr>
        <w:t>„</w:t>
      </w:r>
      <w:r w:rsidRPr="004D3E82">
        <w:rPr>
          <w:b/>
          <w:i/>
        </w:rPr>
        <w:t xml:space="preserve">Remont sprzęgieł produkcji </w:t>
      </w:r>
      <w:proofErr w:type="spellStart"/>
      <w:r w:rsidRPr="004D3E82">
        <w:rPr>
          <w:b/>
          <w:i/>
        </w:rPr>
        <w:t>Voith</w:t>
      </w:r>
      <w:proofErr w:type="spellEnd"/>
      <w:r w:rsidRPr="004D3E82">
        <w:rPr>
          <w:b/>
          <w:i/>
        </w:rPr>
        <w:t xml:space="preserve"> dla Oddziałów PGG S.A.”</w:t>
      </w:r>
    </w:p>
    <w:p w14:paraId="18717600" w14:textId="77777777" w:rsidR="00410187" w:rsidRDefault="00410187" w:rsidP="00410187">
      <w:pPr>
        <w:rPr>
          <w:i/>
          <w:iCs/>
          <w:color w:val="FF0000"/>
          <w:sz w:val="22"/>
          <w:szCs w:val="22"/>
        </w:rPr>
      </w:pPr>
    </w:p>
    <w:p w14:paraId="53C8A675" w14:textId="77777777" w:rsidR="00410187" w:rsidRDefault="00410187">
      <w:pPr>
        <w:pStyle w:val="Akapitzlist"/>
        <w:numPr>
          <w:ilvl w:val="0"/>
          <w:numId w:val="82"/>
        </w:numPr>
        <w:spacing w:line="288" w:lineRule="auto"/>
        <w:contextualSpacing/>
        <w:rPr>
          <w:b/>
          <w:szCs w:val="22"/>
        </w:rPr>
      </w:pPr>
      <w:r w:rsidRPr="00E1156A">
        <w:rPr>
          <w:b/>
          <w:szCs w:val="22"/>
        </w:rPr>
        <w:t>Szczegółowy zakres zamówienia.</w:t>
      </w:r>
    </w:p>
    <w:p w14:paraId="53A6B9C8" w14:textId="77777777" w:rsidR="00410187" w:rsidRPr="00E1156A" w:rsidRDefault="00410187" w:rsidP="00410187">
      <w:pPr>
        <w:pStyle w:val="Akapitzlist"/>
        <w:ind w:left="425"/>
        <w:rPr>
          <w:b/>
          <w:szCs w:val="22"/>
        </w:rPr>
      </w:pPr>
    </w:p>
    <w:tbl>
      <w:tblPr>
        <w:tblW w:w="6999"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6267"/>
      </w:tblGrid>
      <w:tr w:rsidR="00410187" w:rsidRPr="00507033" w14:paraId="4A4AE6DE" w14:textId="77777777" w:rsidTr="00B7216A">
        <w:tc>
          <w:tcPr>
            <w:tcW w:w="606" w:type="dxa"/>
            <w:vAlign w:val="center"/>
          </w:tcPr>
          <w:p w14:paraId="3E322159" w14:textId="77777777" w:rsidR="00410187" w:rsidRPr="00507033" w:rsidRDefault="00410187" w:rsidP="00B7216A">
            <w:pPr>
              <w:spacing w:before="120"/>
              <w:ind w:left="487" w:hanging="271"/>
              <w:rPr>
                <w:iCs/>
                <w:sz w:val="22"/>
                <w:szCs w:val="22"/>
              </w:rPr>
            </w:pPr>
            <w:r w:rsidRPr="00507033">
              <w:rPr>
                <w:iCs/>
                <w:sz w:val="22"/>
                <w:szCs w:val="22"/>
              </w:rPr>
              <w:t>Lp.</w:t>
            </w:r>
          </w:p>
        </w:tc>
        <w:tc>
          <w:tcPr>
            <w:tcW w:w="6393" w:type="dxa"/>
            <w:vAlign w:val="center"/>
          </w:tcPr>
          <w:p w14:paraId="24361831" w14:textId="77777777" w:rsidR="00410187" w:rsidRPr="00507033" w:rsidRDefault="00410187" w:rsidP="00B7216A">
            <w:pPr>
              <w:spacing w:before="120"/>
              <w:ind w:left="487" w:hanging="271"/>
              <w:rPr>
                <w:iCs/>
                <w:sz w:val="22"/>
                <w:szCs w:val="22"/>
              </w:rPr>
            </w:pPr>
            <w:r w:rsidRPr="00507033">
              <w:rPr>
                <w:iCs/>
                <w:sz w:val="22"/>
                <w:szCs w:val="22"/>
              </w:rPr>
              <w:t>Nazwa remontowanego elementu / podzespołu</w:t>
            </w:r>
          </w:p>
        </w:tc>
      </w:tr>
      <w:tr w:rsidR="00410187" w:rsidRPr="00507033" w14:paraId="1850544E" w14:textId="77777777" w:rsidTr="00B7216A">
        <w:trPr>
          <w:trHeight w:val="296"/>
        </w:trPr>
        <w:tc>
          <w:tcPr>
            <w:tcW w:w="606" w:type="dxa"/>
            <w:vAlign w:val="center"/>
          </w:tcPr>
          <w:p w14:paraId="3687AF09" w14:textId="77777777" w:rsidR="00410187" w:rsidRPr="00507033" w:rsidRDefault="00410187" w:rsidP="00B7216A">
            <w:pPr>
              <w:spacing w:before="120"/>
              <w:ind w:left="487" w:hanging="271"/>
              <w:rPr>
                <w:iCs/>
                <w:sz w:val="22"/>
                <w:szCs w:val="22"/>
              </w:rPr>
            </w:pPr>
            <w:r w:rsidRPr="00507033">
              <w:rPr>
                <w:iCs/>
                <w:sz w:val="22"/>
                <w:szCs w:val="22"/>
              </w:rPr>
              <w:t>1</w:t>
            </w:r>
            <w:r>
              <w:rPr>
                <w:iCs/>
                <w:sz w:val="22"/>
                <w:szCs w:val="22"/>
              </w:rPr>
              <w:t>.</w:t>
            </w:r>
          </w:p>
        </w:tc>
        <w:tc>
          <w:tcPr>
            <w:tcW w:w="6393" w:type="dxa"/>
            <w:shd w:val="clear" w:color="000000" w:fill="FFFFFF"/>
            <w:vAlign w:val="center"/>
          </w:tcPr>
          <w:p w14:paraId="0E52C4B0" w14:textId="77777777" w:rsidR="00410187" w:rsidRPr="00507033" w:rsidRDefault="00410187" w:rsidP="00B7216A">
            <w:pPr>
              <w:ind w:left="487" w:hanging="271"/>
              <w:rPr>
                <w:sz w:val="22"/>
                <w:szCs w:val="22"/>
              </w:rPr>
            </w:pPr>
            <w:r w:rsidRPr="00507033">
              <w:t>Sprzęgło 487 TVVYG</w:t>
            </w:r>
          </w:p>
        </w:tc>
      </w:tr>
      <w:tr w:rsidR="00410187" w:rsidRPr="00507033" w14:paraId="132D538D" w14:textId="77777777" w:rsidTr="00B7216A">
        <w:trPr>
          <w:trHeight w:val="306"/>
        </w:trPr>
        <w:tc>
          <w:tcPr>
            <w:tcW w:w="606" w:type="dxa"/>
            <w:vAlign w:val="center"/>
          </w:tcPr>
          <w:p w14:paraId="5CBEE8EF" w14:textId="77777777" w:rsidR="00410187" w:rsidRPr="001C41C4" w:rsidRDefault="00410187" w:rsidP="00B7216A">
            <w:pPr>
              <w:spacing w:before="120"/>
              <w:ind w:left="487" w:hanging="271"/>
              <w:rPr>
                <w:iCs/>
                <w:sz w:val="22"/>
                <w:szCs w:val="22"/>
              </w:rPr>
            </w:pPr>
            <w:r w:rsidRPr="001C41C4">
              <w:rPr>
                <w:iCs/>
                <w:sz w:val="22"/>
                <w:szCs w:val="22"/>
              </w:rPr>
              <w:t>2.</w:t>
            </w:r>
          </w:p>
        </w:tc>
        <w:tc>
          <w:tcPr>
            <w:tcW w:w="6393" w:type="dxa"/>
            <w:shd w:val="clear" w:color="000000" w:fill="FFFFFF"/>
            <w:vAlign w:val="center"/>
          </w:tcPr>
          <w:p w14:paraId="22FB064C" w14:textId="77777777" w:rsidR="00410187" w:rsidRPr="001C41C4" w:rsidRDefault="00410187" w:rsidP="00B7216A">
            <w:pPr>
              <w:ind w:left="487" w:hanging="271"/>
              <w:rPr>
                <w:sz w:val="22"/>
                <w:szCs w:val="22"/>
              </w:rPr>
            </w:pPr>
            <w:r w:rsidRPr="001C41C4">
              <w:t>Sprzęgło 487 TWVVYG</w:t>
            </w:r>
          </w:p>
        </w:tc>
      </w:tr>
      <w:tr w:rsidR="00410187" w:rsidRPr="00507033" w14:paraId="09B33C2B" w14:textId="77777777" w:rsidTr="00B7216A">
        <w:trPr>
          <w:trHeight w:val="306"/>
        </w:trPr>
        <w:tc>
          <w:tcPr>
            <w:tcW w:w="606" w:type="dxa"/>
            <w:vAlign w:val="center"/>
          </w:tcPr>
          <w:p w14:paraId="4CEAF5B4" w14:textId="77777777" w:rsidR="00410187" w:rsidRPr="001C41C4" w:rsidRDefault="00410187" w:rsidP="00B7216A">
            <w:pPr>
              <w:spacing w:before="120"/>
              <w:ind w:left="487" w:hanging="271"/>
              <w:rPr>
                <w:iCs/>
                <w:sz w:val="22"/>
                <w:szCs w:val="22"/>
              </w:rPr>
            </w:pPr>
            <w:r w:rsidRPr="001C41C4">
              <w:rPr>
                <w:iCs/>
                <w:sz w:val="22"/>
                <w:szCs w:val="22"/>
              </w:rPr>
              <w:t>3.</w:t>
            </w:r>
          </w:p>
        </w:tc>
        <w:tc>
          <w:tcPr>
            <w:tcW w:w="6393" w:type="dxa"/>
            <w:shd w:val="clear" w:color="000000" w:fill="FFFFFF"/>
            <w:vAlign w:val="center"/>
          </w:tcPr>
          <w:p w14:paraId="6CE0DE0B" w14:textId="77777777" w:rsidR="00410187" w:rsidRPr="001C41C4" w:rsidRDefault="00410187" w:rsidP="00B7216A">
            <w:pPr>
              <w:ind w:left="487" w:hanging="271"/>
              <w:rPr>
                <w:sz w:val="22"/>
                <w:szCs w:val="22"/>
              </w:rPr>
            </w:pPr>
            <w:r w:rsidRPr="001C41C4">
              <w:t>Sprzęgło 562 TVVS</w:t>
            </w:r>
          </w:p>
        </w:tc>
      </w:tr>
      <w:tr w:rsidR="00410187" w:rsidRPr="00507033" w14:paraId="78B9EF17" w14:textId="77777777" w:rsidTr="00B7216A">
        <w:trPr>
          <w:trHeight w:val="306"/>
        </w:trPr>
        <w:tc>
          <w:tcPr>
            <w:tcW w:w="606" w:type="dxa"/>
            <w:vAlign w:val="center"/>
          </w:tcPr>
          <w:p w14:paraId="3C17EDF3" w14:textId="77777777" w:rsidR="00410187" w:rsidRPr="001C41C4" w:rsidRDefault="00410187" w:rsidP="00B7216A">
            <w:pPr>
              <w:spacing w:before="120"/>
              <w:ind w:left="487" w:hanging="271"/>
              <w:rPr>
                <w:iCs/>
                <w:sz w:val="22"/>
                <w:szCs w:val="22"/>
              </w:rPr>
            </w:pPr>
            <w:r w:rsidRPr="001C41C4">
              <w:rPr>
                <w:iCs/>
                <w:sz w:val="22"/>
                <w:szCs w:val="22"/>
              </w:rPr>
              <w:t>4.</w:t>
            </w:r>
          </w:p>
        </w:tc>
        <w:tc>
          <w:tcPr>
            <w:tcW w:w="6393" w:type="dxa"/>
            <w:shd w:val="clear" w:color="000000" w:fill="FFFFFF"/>
            <w:vAlign w:val="center"/>
          </w:tcPr>
          <w:p w14:paraId="7D10632F" w14:textId="77777777" w:rsidR="00410187" w:rsidRPr="001C41C4" w:rsidRDefault="00410187" w:rsidP="00B7216A">
            <w:pPr>
              <w:ind w:left="487" w:hanging="271"/>
              <w:rPr>
                <w:sz w:val="22"/>
                <w:szCs w:val="22"/>
              </w:rPr>
            </w:pPr>
            <w:r w:rsidRPr="001C41C4">
              <w:t xml:space="preserve">Sprzęgło 562 T V </w:t>
            </w:r>
            <w:proofErr w:type="spellStart"/>
            <w:r w:rsidRPr="001C41C4">
              <w:t>V</w:t>
            </w:r>
            <w:proofErr w:type="spellEnd"/>
            <w:r w:rsidRPr="001C41C4">
              <w:t xml:space="preserve"> Y</w:t>
            </w:r>
          </w:p>
        </w:tc>
      </w:tr>
      <w:tr w:rsidR="00410187" w:rsidRPr="00507033" w14:paraId="5A14D4D7" w14:textId="77777777" w:rsidTr="00B7216A">
        <w:trPr>
          <w:trHeight w:val="306"/>
        </w:trPr>
        <w:tc>
          <w:tcPr>
            <w:tcW w:w="606" w:type="dxa"/>
            <w:vAlign w:val="center"/>
          </w:tcPr>
          <w:p w14:paraId="101650A7" w14:textId="77777777" w:rsidR="00410187" w:rsidRPr="002553F4" w:rsidRDefault="00410187" w:rsidP="00B7216A">
            <w:pPr>
              <w:spacing w:before="120"/>
              <w:ind w:left="487" w:hanging="271"/>
              <w:rPr>
                <w:iCs/>
                <w:sz w:val="22"/>
                <w:szCs w:val="22"/>
              </w:rPr>
            </w:pPr>
            <w:r w:rsidRPr="002553F4">
              <w:rPr>
                <w:iCs/>
                <w:sz w:val="22"/>
                <w:szCs w:val="22"/>
              </w:rPr>
              <w:t>5.</w:t>
            </w:r>
          </w:p>
        </w:tc>
        <w:tc>
          <w:tcPr>
            <w:tcW w:w="6393" w:type="dxa"/>
            <w:shd w:val="clear" w:color="000000" w:fill="FFFFFF"/>
            <w:vAlign w:val="center"/>
          </w:tcPr>
          <w:p w14:paraId="4320BD8E" w14:textId="77777777" w:rsidR="00410187" w:rsidRPr="002553F4" w:rsidRDefault="00410187" w:rsidP="00B7216A">
            <w:pPr>
              <w:ind w:left="487" w:hanging="271"/>
              <w:rPr>
                <w:sz w:val="22"/>
                <w:szCs w:val="22"/>
              </w:rPr>
            </w:pPr>
            <w:r w:rsidRPr="002553F4">
              <w:t xml:space="preserve">Sprzęgło 562 T W V </w:t>
            </w:r>
            <w:proofErr w:type="spellStart"/>
            <w:r w:rsidRPr="002553F4">
              <w:t>V</w:t>
            </w:r>
            <w:proofErr w:type="spellEnd"/>
            <w:r w:rsidRPr="002553F4">
              <w:t xml:space="preserve"> ( Y )( F)</w:t>
            </w:r>
          </w:p>
        </w:tc>
      </w:tr>
      <w:tr w:rsidR="00410187" w:rsidRPr="00507033" w14:paraId="1500E3EB" w14:textId="77777777" w:rsidTr="00B7216A">
        <w:trPr>
          <w:trHeight w:val="306"/>
        </w:trPr>
        <w:tc>
          <w:tcPr>
            <w:tcW w:w="606" w:type="dxa"/>
            <w:vAlign w:val="center"/>
          </w:tcPr>
          <w:p w14:paraId="6C36174A" w14:textId="77777777" w:rsidR="00410187" w:rsidRPr="001C41C4" w:rsidRDefault="00410187" w:rsidP="00B7216A">
            <w:pPr>
              <w:spacing w:before="120"/>
              <w:ind w:left="487" w:hanging="271"/>
              <w:rPr>
                <w:iCs/>
                <w:sz w:val="22"/>
                <w:szCs w:val="22"/>
              </w:rPr>
            </w:pPr>
            <w:r w:rsidRPr="001C41C4">
              <w:rPr>
                <w:iCs/>
                <w:sz w:val="22"/>
                <w:szCs w:val="22"/>
              </w:rPr>
              <w:t>6.</w:t>
            </w:r>
          </w:p>
        </w:tc>
        <w:tc>
          <w:tcPr>
            <w:tcW w:w="6393" w:type="dxa"/>
            <w:shd w:val="clear" w:color="000000" w:fill="FFFFFF"/>
            <w:vAlign w:val="center"/>
          </w:tcPr>
          <w:p w14:paraId="72287441" w14:textId="77777777" w:rsidR="00410187" w:rsidRPr="001C41C4" w:rsidRDefault="00410187" w:rsidP="00B7216A">
            <w:pPr>
              <w:ind w:left="487" w:hanging="271"/>
              <w:rPr>
                <w:sz w:val="22"/>
                <w:szCs w:val="22"/>
              </w:rPr>
            </w:pPr>
            <w:r w:rsidRPr="001C41C4">
              <w:t xml:space="preserve">Sprzęgło 650 T V </w:t>
            </w:r>
            <w:proofErr w:type="spellStart"/>
            <w:r w:rsidRPr="001C41C4">
              <w:t>V</w:t>
            </w:r>
            <w:proofErr w:type="spellEnd"/>
            <w:r w:rsidRPr="001C41C4">
              <w:t xml:space="preserve"> S ( N ) C</w:t>
            </w:r>
          </w:p>
        </w:tc>
      </w:tr>
      <w:tr w:rsidR="00410187" w:rsidRPr="00507033" w14:paraId="257F1C41" w14:textId="77777777" w:rsidTr="00B7216A">
        <w:trPr>
          <w:trHeight w:val="306"/>
        </w:trPr>
        <w:tc>
          <w:tcPr>
            <w:tcW w:w="606" w:type="dxa"/>
            <w:vAlign w:val="center"/>
          </w:tcPr>
          <w:p w14:paraId="5E345D0D" w14:textId="77777777" w:rsidR="00410187" w:rsidRPr="001C41C4" w:rsidRDefault="00410187" w:rsidP="00B7216A">
            <w:pPr>
              <w:spacing w:before="120"/>
              <w:ind w:left="487" w:hanging="271"/>
              <w:rPr>
                <w:iCs/>
                <w:sz w:val="22"/>
                <w:szCs w:val="22"/>
              </w:rPr>
            </w:pPr>
            <w:r w:rsidRPr="001C41C4">
              <w:rPr>
                <w:iCs/>
                <w:sz w:val="22"/>
                <w:szCs w:val="22"/>
              </w:rPr>
              <w:t>7.</w:t>
            </w:r>
          </w:p>
        </w:tc>
        <w:tc>
          <w:tcPr>
            <w:tcW w:w="6393" w:type="dxa"/>
            <w:shd w:val="clear" w:color="000000" w:fill="FFFFFF"/>
            <w:vAlign w:val="center"/>
          </w:tcPr>
          <w:p w14:paraId="19E29BC9" w14:textId="77777777" w:rsidR="00410187" w:rsidRPr="001C41C4" w:rsidRDefault="00410187" w:rsidP="00B7216A">
            <w:pPr>
              <w:ind w:left="487" w:hanging="271"/>
              <w:rPr>
                <w:sz w:val="22"/>
                <w:szCs w:val="22"/>
              </w:rPr>
            </w:pPr>
            <w:r w:rsidRPr="001C41C4">
              <w:t xml:space="preserve">Sprzęgło 650 T W V </w:t>
            </w:r>
            <w:proofErr w:type="spellStart"/>
            <w:r w:rsidRPr="001C41C4">
              <w:t>V</w:t>
            </w:r>
            <w:proofErr w:type="spellEnd"/>
            <w:r w:rsidRPr="001C41C4">
              <w:t xml:space="preserve"> F (N)</w:t>
            </w:r>
          </w:p>
        </w:tc>
      </w:tr>
      <w:tr w:rsidR="00410187" w:rsidRPr="00507033" w14:paraId="0CA32CE4" w14:textId="77777777" w:rsidTr="00B7216A">
        <w:trPr>
          <w:trHeight w:val="306"/>
        </w:trPr>
        <w:tc>
          <w:tcPr>
            <w:tcW w:w="606" w:type="dxa"/>
            <w:vAlign w:val="center"/>
          </w:tcPr>
          <w:p w14:paraId="186B9FDD" w14:textId="77777777" w:rsidR="00410187" w:rsidRPr="001C41C4" w:rsidRDefault="00410187" w:rsidP="00B7216A">
            <w:pPr>
              <w:spacing w:before="120"/>
              <w:ind w:left="487" w:hanging="271"/>
              <w:rPr>
                <w:iCs/>
                <w:sz w:val="22"/>
                <w:szCs w:val="22"/>
              </w:rPr>
            </w:pPr>
            <w:r w:rsidRPr="001C41C4">
              <w:rPr>
                <w:iCs/>
                <w:sz w:val="22"/>
                <w:szCs w:val="22"/>
              </w:rPr>
              <w:t>8.</w:t>
            </w:r>
          </w:p>
        </w:tc>
        <w:tc>
          <w:tcPr>
            <w:tcW w:w="6393" w:type="dxa"/>
            <w:shd w:val="clear" w:color="auto" w:fill="auto"/>
            <w:vAlign w:val="center"/>
          </w:tcPr>
          <w:p w14:paraId="73E0A83D" w14:textId="77777777" w:rsidR="00410187" w:rsidRPr="001C41C4" w:rsidRDefault="00410187" w:rsidP="00B7216A">
            <w:pPr>
              <w:ind w:left="487" w:hanging="271"/>
              <w:rPr>
                <w:sz w:val="22"/>
                <w:szCs w:val="22"/>
              </w:rPr>
            </w:pPr>
            <w:r w:rsidRPr="001C41C4">
              <w:t>Sprzęgło 650 TPKL-R</w:t>
            </w:r>
          </w:p>
        </w:tc>
      </w:tr>
      <w:tr w:rsidR="00410187" w:rsidRPr="00507033" w14:paraId="704FC6C4" w14:textId="77777777" w:rsidTr="00B7216A">
        <w:trPr>
          <w:trHeight w:val="315"/>
        </w:trPr>
        <w:tc>
          <w:tcPr>
            <w:tcW w:w="606" w:type="dxa"/>
            <w:vAlign w:val="center"/>
          </w:tcPr>
          <w:p w14:paraId="6AFDDCB3" w14:textId="77777777" w:rsidR="00410187" w:rsidRPr="001C41C4" w:rsidRDefault="00410187" w:rsidP="00B7216A">
            <w:pPr>
              <w:spacing w:before="120"/>
              <w:ind w:left="487" w:hanging="271"/>
              <w:rPr>
                <w:iCs/>
                <w:sz w:val="22"/>
                <w:szCs w:val="22"/>
              </w:rPr>
            </w:pPr>
            <w:r w:rsidRPr="001C41C4">
              <w:rPr>
                <w:iCs/>
                <w:sz w:val="22"/>
                <w:szCs w:val="22"/>
              </w:rPr>
              <w:t>9.</w:t>
            </w:r>
          </w:p>
        </w:tc>
        <w:tc>
          <w:tcPr>
            <w:tcW w:w="6393" w:type="dxa"/>
            <w:shd w:val="clear" w:color="auto" w:fill="auto"/>
            <w:vAlign w:val="center"/>
          </w:tcPr>
          <w:p w14:paraId="2808AFDF" w14:textId="77777777" w:rsidR="00410187" w:rsidRPr="001C41C4" w:rsidRDefault="00410187" w:rsidP="00B7216A">
            <w:pPr>
              <w:ind w:left="487" w:hanging="271"/>
              <w:rPr>
                <w:sz w:val="22"/>
                <w:szCs w:val="22"/>
              </w:rPr>
            </w:pPr>
            <w:r w:rsidRPr="001C41C4">
              <w:t>Sprzęgło 487 DTPKWL2</w:t>
            </w:r>
          </w:p>
        </w:tc>
      </w:tr>
    </w:tbl>
    <w:p w14:paraId="3F89355B" w14:textId="77777777" w:rsidR="00410187" w:rsidRPr="00105E5D" w:rsidRDefault="00410187" w:rsidP="00410187">
      <w:pPr>
        <w:rPr>
          <w:i/>
          <w:iCs/>
          <w:color w:val="FF0000"/>
          <w:sz w:val="22"/>
          <w:szCs w:val="22"/>
        </w:rPr>
      </w:pPr>
    </w:p>
    <w:p w14:paraId="0DD0AA1F" w14:textId="77777777" w:rsidR="00410187" w:rsidRPr="0001336F" w:rsidRDefault="00410187" w:rsidP="00410187">
      <w:pPr>
        <w:tabs>
          <w:tab w:val="left" w:pos="709"/>
        </w:tabs>
        <w:spacing w:line="276" w:lineRule="auto"/>
        <w:rPr>
          <w:rFonts w:eastAsia="Calibri"/>
          <w:iCs/>
          <w:sz w:val="22"/>
          <w:szCs w:val="22"/>
          <w:u w:val="single"/>
        </w:rPr>
      </w:pPr>
    </w:p>
    <w:p w14:paraId="191B145F" w14:textId="77777777" w:rsidR="00410187" w:rsidRPr="00E158E7" w:rsidRDefault="00410187">
      <w:pPr>
        <w:numPr>
          <w:ilvl w:val="0"/>
          <w:numId w:val="82"/>
        </w:numPr>
        <w:shd w:val="clear" w:color="auto" w:fill="FFFFFF"/>
        <w:spacing w:line="276" w:lineRule="auto"/>
        <w:jc w:val="both"/>
        <w:rPr>
          <w:b/>
          <w:bCs/>
          <w:sz w:val="22"/>
          <w:szCs w:val="28"/>
        </w:rPr>
      </w:pPr>
      <w:r w:rsidRPr="00E158E7">
        <w:rPr>
          <w:b/>
          <w:bCs/>
          <w:sz w:val="22"/>
          <w:szCs w:val="28"/>
        </w:rPr>
        <w:t>LOKALIZACJA REALIZACJI USŁUGI:</w:t>
      </w:r>
    </w:p>
    <w:p w14:paraId="1EC2C92B" w14:textId="77777777" w:rsidR="00B7216A" w:rsidRDefault="00B7216A" w:rsidP="00B7216A">
      <w:pPr>
        <w:shd w:val="clear" w:color="auto" w:fill="FFFFFF"/>
        <w:spacing w:line="276" w:lineRule="auto"/>
        <w:ind w:left="425"/>
        <w:jc w:val="both"/>
        <w:rPr>
          <w:b/>
          <w:bCs/>
          <w:sz w:val="22"/>
          <w:szCs w:val="28"/>
          <w:u w:val="single"/>
        </w:rPr>
      </w:pP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B7216A" w:rsidRPr="00C24898" w14:paraId="5F77947D" w14:textId="77777777" w:rsidTr="00B044EF">
        <w:trPr>
          <w:trHeight w:val="472"/>
          <w:jc w:val="center"/>
        </w:trPr>
        <w:tc>
          <w:tcPr>
            <w:tcW w:w="3438" w:type="dxa"/>
            <w:shd w:val="clear" w:color="auto" w:fill="D9D9D9" w:themeFill="background1" w:themeFillShade="D9"/>
            <w:vAlign w:val="center"/>
          </w:tcPr>
          <w:p w14:paraId="7A120572" w14:textId="77777777" w:rsidR="00B7216A" w:rsidRPr="00DD61D1" w:rsidRDefault="00B7216A" w:rsidP="00B044EF">
            <w:pPr>
              <w:widowControl w:val="0"/>
              <w:spacing w:before="120" w:after="120" w:line="276" w:lineRule="auto"/>
              <w:jc w:val="center"/>
              <w:rPr>
                <w:b/>
                <w:bCs/>
                <w:highlight w:val="lightGray"/>
              </w:rPr>
            </w:pPr>
            <w:r w:rsidRPr="00DD61D1">
              <w:rPr>
                <w:b/>
                <w:bCs/>
                <w:highlight w:val="lightGray"/>
              </w:rPr>
              <w:t>Nazwa Oddziału</w:t>
            </w:r>
          </w:p>
        </w:tc>
        <w:tc>
          <w:tcPr>
            <w:tcW w:w="2404" w:type="dxa"/>
            <w:shd w:val="clear" w:color="auto" w:fill="D9D9D9" w:themeFill="background1" w:themeFillShade="D9"/>
            <w:vAlign w:val="center"/>
          </w:tcPr>
          <w:p w14:paraId="2067EC50" w14:textId="77777777" w:rsidR="00B7216A" w:rsidRPr="00DD61D1" w:rsidRDefault="00B7216A" w:rsidP="00B044EF">
            <w:pPr>
              <w:widowControl w:val="0"/>
              <w:spacing w:before="120" w:after="120" w:line="276" w:lineRule="auto"/>
              <w:jc w:val="center"/>
              <w:rPr>
                <w:b/>
                <w:bCs/>
                <w:highlight w:val="lightGray"/>
              </w:rPr>
            </w:pPr>
            <w:r w:rsidRPr="00DD61D1">
              <w:rPr>
                <w:b/>
                <w:bCs/>
                <w:highlight w:val="lightGray"/>
              </w:rPr>
              <w:t>Ulica</w:t>
            </w:r>
          </w:p>
        </w:tc>
        <w:tc>
          <w:tcPr>
            <w:tcW w:w="2465" w:type="dxa"/>
            <w:shd w:val="clear" w:color="auto" w:fill="D9D9D9" w:themeFill="background1" w:themeFillShade="D9"/>
            <w:vAlign w:val="center"/>
          </w:tcPr>
          <w:p w14:paraId="4DE18351" w14:textId="77777777" w:rsidR="00B7216A" w:rsidRPr="00DD61D1" w:rsidRDefault="00B7216A" w:rsidP="00B044EF">
            <w:pPr>
              <w:widowControl w:val="0"/>
              <w:spacing w:before="120" w:after="120" w:line="276" w:lineRule="auto"/>
              <w:jc w:val="center"/>
              <w:rPr>
                <w:b/>
                <w:bCs/>
                <w:highlight w:val="lightGray"/>
              </w:rPr>
            </w:pPr>
            <w:r w:rsidRPr="00DD61D1">
              <w:rPr>
                <w:b/>
                <w:bCs/>
                <w:highlight w:val="lightGray"/>
              </w:rPr>
              <w:t>Miasto</w:t>
            </w:r>
          </w:p>
        </w:tc>
      </w:tr>
      <w:tr w:rsidR="00B7216A" w:rsidRPr="00C24898" w14:paraId="4BFE3C52" w14:textId="77777777" w:rsidTr="00B044EF">
        <w:trPr>
          <w:trHeight w:val="340"/>
          <w:jc w:val="center"/>
        </w:trPr>
        <w:tc>
          <w:tcPr>
            <w:tcW w:w="3438" w:type="dxa"/>
            <w:shd w:val="clear" w:color="auto" w:fill="F2F2F2" w:themeFill="background1" w:themeFillShade="F2"/>
            <w:vAlign w:val="center"/>
          </w:tcPr>
          <w:p w14:paraId="098865FE" w14:textId="77777777" w:rsidR="00B7216A" w:rsidRPr="00DD61D1" w:rsidRDefault="00B7216A" w:rsidP="00B044EF">
            <w:pPr>
              <w:widowControl w:val="0"/>
              <w:spacing w:line="276" w:lineRule="auto"/>
              <w:ind w:left="284"/>
              <w:jc w:val="both"/>
              <w:rPr>
                <w:b/>
              </w:rPr>
            </w:pPr>
            <w:r w:rsidRPr="00DD61D1">
              <w:rPr>
                <w:b/>
              </w:rPr>
              <w:t>KWK ROW</w:t>
            </w:r>
          </w:p>
        </w:tc>
        <w:tc>
          <w:tcPr>
            <w:tcW w:w="2404" w:type="dxa"/>
            <w:shd w:val="clear" w:color="auto" w:fill="F2F2F2" w:themeFill="background1" w:themeFillShade="F2"/>
            <w:vAlign w:val="center"/>
          </w:tcPr>
          <w:p w14:paraId="50BD67F0" w14:textId="77777777" w:rsidR="00B7216A" w:rsidRPr="00DD61D1" w:rsidRDefault="00B7216A" w:rsidP="006F021D">
            <w:pPr>
              <w:widowControl w:val="0"/>
              <w:spacing w:line="276" w:lineRule="auto"/>
              <w:jc w:val="center"/>
              <w:rPr>
                <w:b/>
              </w:rPr>
            </w:pPr>
            <w:r w:rsidRPr="00DD61D1">
              <w:rPr>
                <w:b/>
              </w:rPr>
              <w:t>Jastrzębska 10</w:t>
            </w:r>
          </w:p>
        </w:tc>
        <w:tc>
          <w:tcPr>
            <w:tcW w:w="2465" w:type="dxa"/>
            <w:shd w:val="clear" w:color="auto" w:fill="F2F2F2" w:themeFill="background1" w:themeFillShade="F2"/>
            <w:vAlign w:val="center"/>
          </w:tcPr>
          <w:p w14:paraId="0D49318A" w14:textId="77777777" w:rsidR="00B7216A" w:rsidRPr="00DD61D1" w:rsidRDefault="00B7216A" w:rsidP="006F021D">
            <w:pPr>
              <w:widowControl w:val="0"/>
              <w:spacing w:line="276" w:lineRule="auto"/>
              <w:jc w:val="center"/>
              <w:rPr>
                <w:b/>
              </w:rPr>
            </w:pPr>
            <w:r w:rsidRPr="00DD61D1">
              <w:rPr>
                <w:b/>
              </w:rPr>
              <w:t>44-253 Rybnik</w:t>
            </w:r>
          </w:p>
        </w:tc>
      </w:tr>
      <w:tr w:rsidR="00B7216A" w:rsidRPr="00C24898" w14:paraId="6E131495" w14:textId="77777777" w:rsidTr="00B044EF">
        <w:trPr>
          <w:trHeight w:val="340"/>
          <w:jc w:val="center"/>
        </w:trPr>
        <w:tc>
          <w:tcPr>
            <w:tcW w:w="3438" w:type="dxa"/>
            <w:vAlign w:val="center"/>
          </w:tcPr>
          <w:p w14:paraId="735CF0AD" w14:textId="77777777" w:rsidR="00B7216A" w:rsidRPr="00C22B71" w:rsidRDefault="00B7216A" w:rsidP="00B044EF">
            <w:pPr>
              <w:widowControl w:val="0"/>
              <w:spacing w:line="276" w:lineRule="auto"/>
              <w:ind w:left="284"/>
              <w:jc w:val="both"/>
            </w:pPr>
            <w:r w:rsidRPr="00C22B71">
              <w:t>Ruch Jankowice</w:t>
            </w:r>
          </w:p>
        </w:tc>
        <w:tc>
          <w:tcPr>
            <w:tcW w:w="2404" w:type="dxa"/>
            <w:vAlign w:val="center"/>
          </w:tcPr>
          <w:p w14:paraId="4F8A0359" w14:textId="77777777" w:rsidR="00B7216A" w:rsidRPr="00C22B71" w:rsidRDefault="00B7216A" w:rsidP="006F021D">
            <w:pPr>
              <w:widowControl w:val="0"/>
              <w:spacing w:line="276" w:lineRule="auto"/>
              <w:jc w:val="center"/>
            </w:pPr>
            <w:r w:rsidRPr="00C22B71">
              <w:t>Jastrzębska 12</w:t>
            </w:r>
          </w:p>
        </w:tc>
        <w:tc>
          <w:tcPr>
            <w:tcW w:w="2465" w:type="dxa"/>
            <w:vAlign w:val="center"/>
          </w:tcPr>
          <w:p w14:paraId="7CAF59C0" w14:textId="77777777" w:rsidR="00B7216A" w:rsidRPr="00C22B71" w:rsidRDefault="00B7216A" w:rsidP="006F021D">
            <w:pPr>
              <w:widowControl w:val="0"/>
              <w:spacing w:line="276" w:lineRule="auto"/>
              <w:jc w:val="center"/>
            </w:pPr>
            <w:r w:rsidRPr="00C22B71">
              <w:t>44-253 Rybnik</w:t>
            </w:r>
          </w:p>
        </w:tc>
      </w:tr>
      <w:tr w:rsidR="00B7216A" w:rsidRPr="00C24898" w14:paraId="27BFE3B4" w14:textId="77777777" w:rsidTr="00B044EF">
        <w:trPr>
          <w:trHeight w:val="340"/>
          <w:jc w:val="center"/>
        </w:trPr>
        <w:tc>
          <w:tcPr>
            <w:tcW w:w="3438" w:type="dxa"/>
            <w:vAlign w:val="center"/>
          </w:tcPr>
          <w:p w14:paraId="6D097F74" w14:textId="77777777" w:rsidR="00B7216A" w:rsidRPr="00C22B71" w:rsidRDefault="00B7216A" w:rsidP="00B044EF">
            <w:pPr>
              <w:widowControl w:val="0"/>
              <w:spacing w:line="276" w:lineRule="auto"/>
              <w:ind w:left="284"/>
              <w:jc w:val="both"/>
            </w:pPr>
            <w:r w:rsidRPr="00C22B71">
              <w:t>Ruch Chwałowice</w:t>
            </w:r>
          </w:p>
        </w:tc>
        <w:tc>
          <w:tcPr>
            <w:tcW w:w="2404" w:type="dxa"/>
            <w:vAlign w:val="center"/>
          </w:tcPr>
          <w:p w14:paraId="206B7190" w14:textId="77777777" w:rsidR="00B7216A" w:rsidRPr="00C22B71" w:rsidRDefault="00B7216A" w:rsidP="006F021D">
            <w:pPr>
              <w:widowControl w:val="0"/>
              <w:spacing w:line="276" w:lineRule="auto"/>
              <w:jc w:val="center"/>
            </w:pPr>
            <w:r w:rsidRPr="00C22B71">
              <w:t>Przewozowa 4</w:t>
            </w:r>
          </w:p>
        </w:tc>
        <w:tc>
          <w:tcPr>
            <w:tcW w:w="2465" w:type="dxa"/>
            <w:vAlign w:val="center"/>
          </w:tcPr>
          <w:p w14:paraId="54F074DB" w14:textId="77777777" w:rsidR="00B7216A" w:rsidRPr="00C22B71" w:rsidRDefault="00B7216A" w:rsidP="006F021D">
            <w:pPr>
              <w:widowControl w:val="0"/>
              <w:spacing w:line="276" w:lineRule="auto"/>
              <w:ind w:firstLine="300"/>
              <w:jc w:val="center"/>
            </w:pPr>
            <w:r w:rsidRPr="00C22B71">
              <w:t>44-206 Rybnik</w:t>
            </w:r>
          </w:p>
        </w:tc>
      </w:tr>
      <w:tr w:rsidR="00B7216A" w:rsidRPr="00C24898" w14:paraId="7462A7F7" w14:textId="77777777" w:rsidTr="00B044EF">
        <w:trPr>
          <w:trHeight w:val="340"/>
          <w:jc w:val="center"/>
        </w:trPr>
        <w:tc>
          <w:tcPr>
            <w:tcW w:w="3438" w:type="dxa"/>
            <w:vAlign w:val="center"/>
          </w:tcPr>
          <w:p w14:paraId="078F4AAF" w14:textId="77777777" w:rsidR="00B7216A" w:rsidRPr="00C22B71" w:rsidRDefault="00B7216A" w:rsidP="00B044EF">
            <w:pPr>
              <w:widowControl w:val="0"/>
              <w:spacing w:line="276" w:lineRule="auto"/>
              <w:ind w:left="284"/>
              <w:jc w:val="both"/>
            </w:pPr>
            <w:r w:rsidRPr="00C22B71">
              <w:t>Ruch Marcel</w:t>
            </w:r>
          </w:p>
        </w:tc>
        <w:tc>
          <w:tcPr>
            <w:tcW w:w="2404" w:type="dxa"/>
            <w:vAlign w:val="center"/>
          </w:tcPr>
          <w:p w14:paraId="1F30CA55" w14:textId="77777777" w:rsidR="00B7216A" w:rsidRPr="00C22B71" w:rsidRDefault="00B7216A" w:rsidP="006F021D">
            <w:pPr>
              <w:widowControl w:val="0"/>
              <w:spacing w:line="276" w:lineRule="auto"/>
              <w:jc w:val="center"/>
            </w:pPr>
            <w:r w:rsidRPr="00C22B71">
              <w:t>Korfantego 52</w:t>
            </w:r>
          </w:p>
        </w:tc>
        <w:tc>
          <w:tcPr>
            <w:tcW w:w="2465" w:type="dxa"/>
            <w:vAlign w:val="center"/>
          </w:tcPr>
          <w:p w14:paraId="2DCEDF8B" w14:textId="77777777" w:rsidR="00B7216A" w:rsidRPr="00C22B71" w:rsidRDefault="00B7216A" w:rsidP="006F021D">
            <w:pPr>
              <w:widowControl w:val="0"/>
              <w:spacing w:line="276" w:lineRule="auto"/>
              <w:jc w:val="center"/>
            </w:pPr>
            <w:r w:rsidRPr="00C22B71">
              <w:t>44-310 Radlin</w:t>
            </w:r>
          </w:p>
        </w:tc>
      </w:tr>
      <w:tr w:rsidR="00B7216A" w:rsidRPr="00C24898" w14:paraId="71BDF0AC" w14:textId="77777777" w:rsidTr="00B044EF">
        <w:trPr>
          <w:trHeight w:val="340"/>
          <w:jc w:val="center"/>
        </w:trPr>
        <w:tc>
          <w:tcPr>
            <w:tcW w:w="3438" w:type="dxa"/>
            <w:vAlign w:val="center"/>
          </w:tcPr>
          <w:p w14:paraId="07D2B215" w14:textId="77777777" w:rsidR="00B7216A" w:rsidRPr="00C22B71" w:rsidRDefault="00B7216A" w:rsidP="00B044EF">
            <w:pPr>
              <w:widowControl w:val="0"/>
              <w:spacing w:line="276" w:lineRule="auto"/>
              <w:ind w:left="284"/>
              <w:jc w:val="both"/>
            </w:pPr>
            <w:r w:rsidRPr="00C22B71">
              <w:t xml:space="preserve">Ruch Rydułtowy </w:t>
            </w:r>
          </w:p>
        </w:tc>
        <w:tc>
          <w:tcPr>
            <w:tcW w:w="2404" w:type="dxa"/>
            <w:vAlign w:val="center"/>
          </w:tcPr>
          <w:p w14:paraId="39069324" w14:textId="77777777" w:rsidR="00B7216A" w:rsidRPr="00C22B71" w:rsidRDefault="00B7216A" w:rsidP="006F021D">
            <w:pPr>
              <w:widowControl w:val="0"/>
              <w:spacing w:line="276" w:lineRule="auto"/>
              <w:jc w:val="center"/>
            </w:pPr>
            <w:r w:rsidRPr="00C22B71">
              <w:t>Leona 2</w:t>
            </w:r>
          </w:p>
        </w:tc>
        <w:tc>
          <w:tcPr>
            <w:tcW w:w="2465" w:type="dxa"/>
            <w:vAlign w:val="center"/>
          </w:tcPr>
          <w:p w14:paraId="4C4798CE" w14:textId="77777777" w:rsidR="00B7216A" w:rsidRPr="00C22B71" w:rsidRDefault="00B7216A" w:rsidP="006F021D">
            <w:pPr>
              <w:widowControl w:val="0"/>
              <w:spacing w:line="276" w:lineRule="auto"/>
              <w:ind w:firstLine="300"/>
              <w:jc w:val="center"/>
            </w:pPr>
            <w:r w:rsidRPr="00C22B71">
              <w:t>44-280 Rydułtowy</w:t>
            </w:r>
          </w:p>
        </w:tc>
      </w:tr>
      <w:tr w:rsidR="00B7216A" w:rsidRPr="00C24898" w14:paraId="68E83AB7" w14:textId="77777777" w:rsidTr="00B044EF">
        <w:trPr>
          <w:trHeight w:val="340"/>
          <w:jc w:val="center"/>
        </w:trPr>
        <w:tc>
          <w:tcPr>
            <w:tcW w:w="3438" w:type="dxa"/>
            <w:shd w:val="clear" w:color="auto" w:fill="F2F2F2" w:themeFill="background1" w:themeFillShade="F2"/>
            <w:vAlign w:val="center"/>
          </w:tcPr>
          <w:p w14:paraId="1EC6EE86" w14:textId="77777777" w:rsidR="00B7216A" w:rsidRPr="00DD61D1" w:rsidRDefault="00B7216A" w:rsidP="00B044EF">
            <w:pPr>
              <w:widowControl w:val="0"/>
              <w:spacing w:line="276" w:lineRule="auto"/>
              <w:ind w:left="284"/>
              <w:jc w:val="both"/>
              <w:rPr>
                <w:b/>
                <w:bCs/>
              </w:rPr>
            </w:pPr>
            <w:r w:rsidRPr="00DD61D1">
              <w:rPr>
                <w:b/>
                <w:bCs/>
              </w:rPr>
              <w:t>KWK Ruda</w:t>
            </w:r>
          </w:p>
        </w:tc>
        <w:tc>
          <w:tcPr>
            <w:tcW w:w="2404" w:type="dxa"/>
            <w:shd w:val="clear" w:color="auto" w:fill="F2F2F2" w:themeFill="background1" w:themeFillShade="F2"/>
            <w:vAlign w:val="center"/>
          </w:tcPr>
          <w:p w14:paraId="50B93DDB" w14:textId="77777777" w:rsidR="00B7216A" w:rsidRPr="00DD61D1" w:rsidRDefault="00B7216A" w:rsidP="006F021D">
            <w:pPr>
              <w:widowControl w:val="0"/>
              <w:spacing w:line="276" w:lineRule="auto"/>
              <w:jc w:val="center"/>
              <w:rPr>
                <w:b/>
                <w:bCs/>
              </w:rPr>
            </w:pPr>
            <w:proofErr w:type="spellStart"/>
            <w:r w:rsidRPr="00DD61D1">
              <w:rPr>
                <w:b/>
                <w:bCs/>
              </w:rPr>
              <w:t>Halembska</w:t>
            </w:r>
            <w:proofErr w:type="spellEnd"/>
            <w:r w:rsidRPr="00DD61D1">
              <w:rPr>
                <w:b/>
                <w:bCs/>
              </w:rPr>
              <w:t xml:space="preserve"> 160</w:t>
            </w:r>
          </w:p>
        </w:tc>
        <w:tc>
          <w:tcPr>
            <w:tcW w:w="2465" w:type="dxa"/>
            <w:shd w:val="clear" w:color="auto" w:fill="F2F2F2" w:themeFill="background1" w:themeFillShade="F2"/>
            <w:vAlign w:val="center"/>
          </w:tcPr>
          <w:p w14:paraId="6D86D6B8" w14:textId="77777777" w:rsidR="00B7216A" w:rsidRPr="00DD61D1" w:rsidRDefault="00B7216A" w:rsidP="006F021D">
            <w:pPr>
              <w:widowControl w:val="0"/>
              <w:spacing w:line="276" w:lineRule="auto"/>
              <w:jc w:val="center"/>
              <w:rPr>
                <w:b/>
                <w:bCs/>
              </w:rPr>
            </w:pPr>
            <w:r w:rsidRPr="00DD61D1">
              <w:rPr>
                <w:b/>
                <w:bCs/>
              </w:rPr>
              <w:t>41-711 Ruda Śląska</w:t>
            </w:r>
          </w:p>
        </w:tc>
      </w:tr>
      <w:tr w:rsidR="00B7216A" w:rsidRPr="00C24898" w14:paraId="522BE9BC" w14:textId="77777777" w:rsidTr="00B044EF">
        <w:trPr>
          <w:trHeight w:val="340"/>
          <w:jc w:val="center"/>
        </w:trPr>
        <w:tc>
          <w:tcPr>
            <w:tcW w:w="3438" w:type="dxa"/>
            <w:shd w:val="clear" w:color="auto" w:fill="FFFFFF"/>
            <w:vAlign w:val="center"/>
          </w:tcPr>
          <w:p w14:paraId="302171A6" w14:textId="77777777" w:rsidR="00B7216A" w:rsidRPr="00C24898" w:rsidRDefault="00B7216A" w:rsidP="00B044EF">
            <w:pPr>
              <w:widowControl w:val="0"/>
              <w:spacing w:line="276" w:lineRule="auto"/>
              <w:ind w:left="284"/>
              <w:jc w:val="both"/>
            </w:pPr>
            <w:r w:rsidRPr="00C24898">
              <w:t>Ruch Bielszowice</w:t>
            </w:r>
          </w:p>
        </w:tc>
        <w:tc>
          <w:tcPr>
            <w:tcW w:w="2404" w:type="dxa"/>
            <w:shd w:val="clear" w:color="auto" w:fill="FFFFFF"/>
            <w:vAlign w:val="center"/>
          </w:tcPr>
          <w:p w14:paraId="0E11A7C1" w14:textId="77777777" w:rsidR="00B7216A" w:rsidRPr="00C24898" w:rsidRDefault="00B7216A" w:rsidP="006F021D">
            <w:pPr>
              <w:widowControl w:val="0"/>
              <w:spacing w:line="276" w:lineRule="auto"/>
              <w:jc w:val="center"/>
            </w:pPr>
            <w:proofErr w:type="spellStart"/>
            <w:r w:rsidRPr="00C24898">
              <w:t>Halembska</w:t>
            </w:r>
            <w:proofErr w:type="spellEnd"/>
            <w:r w:rsidRPr="00C24898">
              <w:t xml:space="preserve"> 160</w:t>
            </w:r>
          </w:p>
        </w:tc>
        <w:tc>
          <w:tcPr>
            <w:tcW w:w="2465" w:type="dxa"/>
            <w:shd w:val="clear" w:color="auto" w:fill="FFFFFF"/>
            <w:vAlign w:val="center"/>
          </w:tcPr>
          <w:p w14:paraId="565D3E4D" w14:textId="77777777" w:rsidR="00B7216A" w:rsidRPr="00C24898" w:rsidRDefault="00B7216A" w:rsidP="006F021D">
            <w:pPr>
              <w:widowControl w:val="0"/>
              <w:spacing w:line="276" w:lineRule="auto"/>
              <w:jc w:val="center"/>
            </w:pPr>
            <w:r w:rsidRPr="00C24898">
              <w:t>41-711 Ruda Śląska</w:t>
            </w:r>
          </w:p>
        </w:tc>
      </w:tr>
      <w:tr w:rsidR="00B7216A" w:rsidRPr="00C24898" w14:paraId="7CA00A23" w14:textId="77777777" w:rsidTr="00B044EF">
        <w:trPr>
          <w:trHeight w:val="340"/>
          <w:jc w:val="center"/>
        </w:trPr>
        <w:tc>
          <w:tcPr>
            <w:tcW w:w="3438" w:type="dxa"/>
            <w:shd w:val="clear" w:color="auto" w:fill="FFFFFF"/>
            <w:vAlign w:val="center"/>
          </w:tcPr>
          <w:p w14:paraId="79B2C25C" w14:textId="77777777" w:rsidR="00B7216A" w:rsidRPr="00C24898" w:rsidRDefault="00B7216A" w:rsidP="00B044EF">
            <w:pPr>
              <w:widowControl w:val="0"/>
              <w:spacing w:line="276" w:lineRule="auto"/>
              <w:ind w:left="284"/>
              <w:jc w:val="both"/>
            </w:pPr>
            <w:r w:rsidRPr="00C24898">
              <w:t>Ruch Halemba</w:t>
            </w:r>
          </w:p>
        </w:tc>
        <w:tc>
          <w:tcPr>
            <w:tcW w:w="2404" w:type="dxa"/>
            <w:shd w:val="clear" w:color="auto" w:fill="FFFFFF"/>
            <w:vAlign w:val="center"/>
          </w:tcPr>
          <w:p w14:paraId="59D7474B" w14:textId="77777777" w:rsidR="00B7216A" w:rsidRPr="00C24898" w:rsidRDefault="00B7216A" w:rsidP="006F021D">
            <w:pPr>
              <w:widowControl w:val="0"/>
              <w:spacing w:line="276" w:lineRule="auto"/>
              <w:jc w:val="center"/>
            </w:pPr>
            <w:r w:rsidRPr="00C24898">
              <w:t>Kłodnicka 54</w:t>
            </w:r>
          </w:p>
        </w:tc>
        <w:tc>
          <w:tcPr>
            <w:tcW w:w="2465" w:type="dxa"/>
            <w:shd w:val="clear" w:color="auto" w:fill="FFFFFF"/>
            <w:vAlign w:val="center"/>
          </w:tcPr>
          <w:p w14:paraId="32D6FC76" w14:textId="77777777" w:rsidR="00B7216A" w:rsidRPr="00C24898" w:rsidRDefault="00B7216A" w:rsidP="006F021D">
            <w:pPr>
              <w:widowControl w:val="0"/>
              <w:spacing w:line="276" w:lineRule="auto"/>
              <w:jc w:val="center"/>
            </w:pPr>
            <w:r w:rsidRPr="00C24898">
              <w:t>41-706 Ruda Śląska</w:t>
            </w:r>
          </w:p>
        </w:tc>
      </w:tr>
      <w:tr w:rsidR="00B7216A" w:rsidRPr="00C24898" w14:paraId="7829D454" w14:textId="77777777" w:rsidTr="00B044EF">
        <w:trPr>
          <w:trHeight w:val="340"/>
          <w:jc w:val="center"/>
        </w:trPr>
        <w:tc>
          <w:tcPr>
            <w:tcW w:w="3438" w:type="dxa"/>
            <w:shd w:val="clear" w:color="auto" w:fill="F2F2F2" w:themeFill="background1" w:themeFillShade="F2"/>
            <w:vAlign w:val="center"/>
          </w:tcPr>
          <w:p w14:paraId="22B1E7AA" w14:textId="77777777" w:rsidR="00B7216A" w:rsidRPr="00DD61D1" w:rsidRDefault="00B7216A" w:rsidP="00B044EF">
            <w:pPr>
              <w:widowControl w:val="0"/>
              <w:spacing w:line="276" w:lineRule="auto"/>
              <w:ind w:left="284"/>
              <w:jc w:val="both"/>
              <w:rPr>
                <w:b/>
                <w:bCs/>
              </w:rPr>
            </w:pPr>
            <w:r w:rsidRPr="00DD61D1">
              <w:rPr>
                <w:b/>
                <w:bCs/>
              </w:rPr>
              <w:t>KWK Piast-Ziemowit</w:t>
            </w:r>
          </w:p>
        </w:tc>
        <w:tc>
          <w:tcPr>
            <w:tcW w:w="2404" w:type="dxa"/>
            <w:shd w:val="clear" w:color="auto" w:fill="F2F2F2" w:themeFill="background1" w:themeFillShade="F2"/>
            <w:vAlign w:val="center"/>
          </w:tcPr>
          <w:p w14:paraId="1E111D7B" w14:textId="77777777" w:rsidR="00B7216A" w:rsidRPr="00DD61D1" w:rsidRDefault="00B7216A" w:rsidP="006F021D">
            <w:pPr>
              <w:widowControl w:val="0"/>
              <w:spacing w:line="276" w:lineRule="auto"/>
              <w:jc w:val="center"/>
              <w:rPr>
                <w:b/>
                <w:bCs/>
              </w:rPr>
            </w:pPr>
            <w:r w:rsidRPr="00DD61D1">
              <w:rPr>
                <w:b/>
                <w:bCs/>
              </w:rPr>
              <w:t>Granitowa 16</w:t>
            </w:r>
          </w:p>
        </w:tc>
        <w:tc>
          <w:tcPr>
            <w:tcW w:w="2465" w:type="dxa"/>
            <w:shd w:val="clear" w:color="auto" w:fill="F2F2F2" w:themeFill="background1" w:themeFillShade="F2"/>
            <w:vAlign w:val="center"/>
          </w:tcPr>
          <w:p w14:paraId="11A4BE6B" w14:textId="77777777" w:rsidR="00B7216A" w:rsidRPr="00DD61D1" w:rsidRDefault="00B7216A" w:rsidP="006F021D">
            <w:pPr>
              <w:widowControl w:val="0"/>
              <w:spacing w:line="276" w:lineRule="auto"/>
              <w:jc w:val="center"/>
              <w:rPr>
                <w:b/>
                <w:bCs/>
              </w:rPr>
            </w:pPr>
            <w:r w:rsidRPr="00DD61D1">
              <w:rPr>
                <w:b/>
                <w:bCs/>
              </w:rPr>
              <w:t>43-155 Bieruń</w:t>
            </w:r>
          </w:p>
        </w:tc>
      </w:tr>
      <w:tr w:rsidR="00B7216A" w:rsidRPr="00C24898" w14:paraId="6A976491" w14:textId="77777777" w:rsidTr="00B044EF">
        <w:trPr>
          <w:trHeight w:val="340"/>
          <w:jc w:val="center"/>
        </w:trPr>
        <w:tc>
          <w:tcPr>
            <w:tcW w:w="3438" w:type="dxa"/>
            <w:shd w:val="clear" w:color="auto" w:fill="FFFFFF"/>
            <w:vAlign w:val="center"/>
          </w:tcPr>
          <w:p w14:paraId="77C382F6" w14:textId="77777777" w:rsidR="00B7216A" w:rsidRPr="00C24898" w:rsidRDefault="00B7216A" w:rsidP="00B044EF">
            <w:pPr>
              <w:widowControl w:val="0"/>
              <w:spacing w:line="276" w:lineRule="auto"/>
              <w:ind w:left="284"/>
              <w:jc w:val="both"/>
            </w:pPr>
            <w:r w:rsidRPr="00C24898">
              <w:t>Ruch Piast</w:t>
            </w:r>
          </w:p>
        </w:tc>
        <w:tc>
          <w:tcPr>
            <w:tcW w:w="2404" w:type="dxa"/>
            <w:shd w:val="clear" w:color="auto" w:fill="FFFFFF"/>
            <w:vAlign w:val="center"/>
          </w:tcPr>
          <w:p w14:paraId="22841FAA" w14:textId="77777777" w:rsidR="00B7216A" w:rsidRPr="00C24898" w:rsidRDefault="00B7216A" w:rsidP="006F021D">
            <w:pPr>
              <w:widowControl w:val="0"/>
              <w:spacing w:line="276" w:lineRule="auto"/>
              <w:jc w:val="center"/>
            </w:pPr>
            <w:r w:rsidRPr="00C24898">
              <w:t>Granitowa 16</w:t>
            </w:r>
          </w:p>
        </w:tc>
        <w:tc>
          <w:tcPr>
            <w:tcW w:w="2465" w:type="dxa"/>
            <w:shd w:val="clear" w:color="auto" w:fill="FFFFFF"/>
            <w:vAlign w:val="center"/>
          </w:tcPr>
          <w:p w14:paraId="41BF7FD2" w14:textId="77777777" w:rsidR="00B7216A" w:rsidRPr="00C24898" w:rsidRDefault="00B7216A" w:rsidP="006F021D">
            <w:pPr>
              <w:widowControl w:val="0"/>
              <w:spacing w:line="276" w:lineRule="auto"/>
              <w:jc w:val="center"/>
            </w:pPr>
            <w:r w:rsidRPr="00C24898">
              <w:t>43-155 Bieruń</w:t>
            </w:r>
          </w:p>
        </w:tc>
      </w:tr>
      <w:tr w:rsidR="00B7216A" w:rsidRPr="00C24898" w14:paraId="29E14918" w14:textId="77777777" w:rsidTr="00B044EF">
        <w:trPr>
          <w:trHeight w:val="340"/>
          <w:jc w:val="center"/>
        </w:trPr>
        <w:tc>
          <w:tcPr>
            <w:tcW w:w="3438" w:type="dxa"/>
            <w:shd w:val="clear" w:color="auto" w:fill="FFFFFF"/>
            <w:vAlign w:val="center"/>
          </w:tcPr>
          <w:p w14:paraId="4CFA013E" w14:textId="77777777" w:rsidR="00B7216A" w:rsidRPr="00C24898" w:rsidRDefault="00B7216A" w:rsidP="00B044EF">
            <w:pPr>
              <w:widowControl w:val="0"/>
              <w:spacing w:line="276" w:lineRule="auto"/>
              <w:ind w:left="284"/>
              <w:jc w:val="both"/>
            </w:pPr>
            <w:r w:rsidRPr="00C24898">
              <w:t>Ruch Ziemowit</w:t>
            </w:r>
          </w:p>
        </w:tc>
        <w:tc>
          <w:tcPr>
            <w:tcW w:w="2404" w:type="dxa"/>
            <w:shd w:val="clear" w:color="auto" w:fill="FFFFFF"/>
            <w:vAlign w:val="center"/>
          </w:tcPr>
          <w:p w14:paraId="2E0E76F3" w14:textId="77777777" w:rsidR="00B7216A" w:rsidRPr="00C24898" w:rsidRDefault="00B7216A" w:rsidP="006F021D">
            <w:pPr>
              <w:widowControl w:val="0"/>
              <w:spacing w:line="276" w:lineRule="auto"/>
              <w:jc w:val="center"/>
            </w:pPr>
            <w:r w:rsidRPr="00C24898">
              <w:t>Pokoju 4</w:t>
            </w:r>
          </w:p>
        </w:tc>
        <w:tc>
          <w:tcPr>
            <w:tcW w:w="2465" w:type="dxa"/>
            <w:shd w:val="clear" w:color="auto" w:fill="FFFFFF"/>
            <w:vAlign w:val="center"/>
          </w:tcPr>
          <w:p w14:paraId="7BF6106E" w14:textId="77777777" w:rsidR="00B7216A" w:rsidRPr="00C24898" w:rsidRDefault="00B7216A" w:rsidP="006F021D">
            <w:pPr>
              <w:widowControl w:val="0"/>
              <w:spacing w:line="276" w:lineRule="auto"/>
              <w:jc w:val="center"/>
            </w:pPr>
            <w:r w:rsidRPr="00C24898">
              <w:t>43-143 Lędziny</w:t>
            </w:r>
          </w:p>
        </w:tc>
      </w:tr>
      <w:tr w:rsidR="00B7216A" w:rsidRPr="00C24898" w14:paraId="77FE8543" w14:textId="77777777" w:rsidTr="00B044EF">
        <w:trPr>
          <w:trHeight w:val="340"/>
          <w:jc w:val="center"/>
        </w:trPr>
        <w:tc>
          <w:tcPr>
            <w:tcW w:w="3438" w:type="dxa"/>
            <w:shd w:val="clear" w:color="auto" w:fill="F2F2F2" w:themeFill="background1" w:themeFillShade="F2"/>
            <w:vAlign w:val="center"/>
          </w:tcPr>
          <w:p w14:paraId="42BDDE62" w14:textId="77777777" w:rsidR="00B7216A" w:rsidRPr="00DD61D1" w:rsidRDefault="00B7216A" w:rsidP="00B044EF">
            <w:pPr>
              <w:widowControl w:val="0"/>
              <w:spacing w:line="276" w:lineRule="auto"/>
              <w:ind w:left="284"/>
              <w:jc w:val="both"/>
              <w:rPr>
                <w:b/>
                <w:bCs/>
              </w:rPr>
            </w:pPr>
            <w:r w:rsidRPr="00DD61D1">
              <w:rPr>
                <w:b/>
                <w:bCs/>
              </w:rPr>
              <w:t>KWK Bolesław Śmiały</w:t>
            </w:r>
          </w:p>
        </w:tc>
        <w:tc>
          <w:tcPr>
            <w:tcW w:w="2404" w:type="dxa"/>
            <w:shd w:val="clear" w:color="auto" w:fill="F2F2F2" w:themeFill="background1" w:themeFillShade="F2"/>
            <w:vAlign w:val="center"/>
          </w:tcPr>
          <w:p w14:paraId="09092614" w14:textId="77777777" w:rsidR="00B7216A" w:rsidRPr="00DD61D1" w:rsidRDefault="00B7216A" w:rsidP="006F021D">
            <w:pPr>
              <w:widowControl w:val="0"/>
              <w:spacing w:line="276" w:lineRule="auto"/>
              <w:jc w:val="center"/>
              <w:rPr>
                <w:b/>
                <w:bCs/>
              </w:rPr>
            </w:pPr>
            <w:r w:rsidRPr="00DD61D1">
              <w:rPr>
                <w:b/>
                <w:bCs/>
                <w:sz w:val="22"/>
                <w:szCs w:val="22"/>
              </w:rPr>
              <w:t>Świętej Barbary 12</w:t>
            </w:r>
          </w:p>
        </w:tc>
        <w:tc>
          <w:tcPr>
            <w:tcW w:w="2465" w:type="dxa"/>
            <w:shd w:val="clear" w:color="auto" w:fill="F2F2F2" w:themeFill="background1" w:themeFillShade="F2"/>
            <w:vAlign w:val="center"/>
          </w:tcPr>
          <w:p w14:paraId="3F0683E4" w14:textId="77777777" w:rsidR="00B7216A" w:rsidRPr="00DD61D1" w:rsidRDefault="00B7216A" w:rsidP="006F021D">
            <w:pPr>
              <w:widowControl w:val="0"/>
              <w:spacing w:line="276" w:lineRule="auto"/>
              <w:jc w:val="center"/>
              <w:rPr>
                <w:b/>
                <w:bCs/>
              </w:rPr>
            </w:pPr>
            <w:r w:rsidRPr="00DD61D1">
              <w:rPr>
                <w:b/>
                <w:bCs/>
              </w:rPr>
              <w:t>43-173 Łaziska Górne</w:t>
            </w:r>
          </w:p>
        </w:tc>
      </w:tr>
      <w:tr w:rsidR="00B7216A" w:rsidRPr="00C24898" w14:paraId="0B20F0BD" w14:textId="77777777" w:rsidTr="00B044EF">
        <w:trPr>
          <w:trHeight w:val="340"/>
          <w:jc w:val="center"/>
        </w:trPr>
        <w:tc>
          <w:tcPr>
            <w:tcW w:w="3438" w:type="dxa"/>
            <w:shd w:val="clear" w:color="auto" w:fill="F2F2F2" w:themeFill="background1" w:themeFillShade="F2"/>
            <w:vAlign w:val="center"/>
          </w:tcPr>
          <w:p w14:paraId="7A4B4775" w14:textId="77777777" w:rsidR="00B7216A" w:rsidRPr="00DD61D1" w:rsidRDefault="00B7216A" w:rsidP="00B044EF">
            <w:pPr>
              <w:widowControl w:val="0"/>
              <w:spacing w:line="276" w:lineRule="auto"/>
              <w:ind w:left="284"/>
              <w:jc w:val="both"/>
              <w:rPr>
                <w:b/>
                <w:bCs/>
              </w:rPr>
            </w:pPr>
            <w:r w:rsidRPr="00DD61D1">
              <w:rPr>
                <w:b/>
                <w:bCs/>
              </w:rPr>
              <w:t>KWK Sośnica</w:t>
            </w:r>
          </w:p>
        </w:tc>
        <w:tc>
          <w:tcPr>
            <w:tcW w:w="2404" w:type="dxa"/>
            <w:shd w:val="clear" w:color="auto" w:fill="F2F2F2" w:themeFill="background1" w:themeFillShade="F2"/>
            <w:vAlign w:val="center"/>
          </w:tcPr>
          <w:p w14:paraId="350157E7" w14:textId="77777777" w:rsidR="00B7216A" w:rsidRPr="00DD61D1" w:rsidRDefault="00B7216A" w:rsidP="006F021D">
            <w:pPr>
              <w:widowControl w:val="0"/>
              <w:spacing w:line="276" w:lineRule="auto"/>
              <w:jc w:val="center"/>
              <w:rPr>
                <w:b/>
                <w:bCs/>
              </w:rPr>
            </w:pPr>
            <w:r w:rsidRPr="00DD61D1">
              <w:rPr>
                <w:b/>
                <w:bCs/>
              </w:rPr>
              <w:t>Błonie 6</w:t>
            </w:r>
          </w:p>
        </w:tc>
        <w:tc>
          <w:tcPr>
            <w:tcW w:w="2465" w:type="dxa"/>
            <w:shd w:val="clear" w:color="auto" w:fill="F2F2F2" w:themeFill="background1" w:themeFillShade="F2"/>
            <w:vAlign w:val="center"/>
          </w:tcPr>
          <w:p w14:paraId="0F961143" w14:textId="77777777" w:rsidR="00B7216A" w:rsidRPr="00DD61D1" w:rsidRDefault="00B7216A" w:rsidP="006F021D">
            <w:pPr>
              <w:widowControl w:val="0"/>
              <w:spacing w:line="276" w:lineRule="auto"/>
              <w:ind w:firstLine="300"/>
              <w:jc w:val="center"/>
              <w:rPr>
                <w:b/>
                <w:bCs/>
              </w:rPr>
            </w:pPr>
            <w:r w:rsidRPr="00DD61D1">
              <w:rPr>
                <w:b/>
                <w:bCs/>
              </w:rPr>
              <w:t>44-103 Gliwice</w:t>
            </w:r>
          </w:p>
        </w:tc>
      </w:tr>
      <w:tr w:rsidR="00B7216A" w:rsidRPr="00C24898" w14:paraId="5AF0907A" w14:textId="77777777" w:rsidTr="00B044EF">
        <w:trPr>
          <w:trHeight w:val="340"/>
          <w:jc w:val="center"/>
        </w:trPr>
        <w:tc>
          <w:tcPr>
            <w:tcW w:w="3438" w:type="dxa"/>
            <w:shd w:val="clear" w:color="auto" w:fill="F2F2F2" w:themeFill="background1" w:themeFillShade="F2"/>
            <w:vAlign w:val="center"/>
          </w:tcPr>
          <w:p w14:paraId="09C03B62" w14:textId="77777777" w:rsidR="00B7216A" w:rsidRPr="00DD61D1" w:rsidRDefault="00B7216A" w:rsidP="00B044EF">
            <w:pPr>
              <w:pStyle w:val="Tekstpodstawowy"/>
              <w:widowControl w:val="0"/>
              <w:snapToGrid w:val="0"/>
              <w:spacing w:line="276" w:lineRule="auto"/>
              <w:ind w:left="284"/>
              <w:rPr>
                <w:b/>
                <w:bCs/>
                <w:color w:val="000000"/>
                <w:sz w:val="20"/>
              </w:rPr>
            </w:pPr>
            <w:r w:rsidRPr="00DD61D1">
              <w:rPr>
                <w:b/>
                <w:bCs/>
                <w:color w:val="000000"/>
                <w:sz w:val="20"/>
              </w:rPr>
              <w:t xml:space="preserve">KWK Staszic-Wujek </w:t>
            </w:r>
          </w:p>
        </w:tc>
        <w:tc>
          <w:tcPr>
            <w:tcW w:w="2404" w:type="dxa"/>
            <w:shd w:val="clear" w:color="auto" w:fill="F2F2F2" w:themeFill="background1" w:themeFillShade="F2"/>
            <w:vAlign w:val="center"/>
          </w:tcPr>
          <w:p w14:paraId="2EB2E556" w14:textId="77777777" w:rsidR="00B7216A" w:rsidRPr="00DD61D1" w:rsidRDefault="00B7216A" w:rsidP="006F021D">
            <w:pPr>
              <w:pStyle w:val="Tekstpodstawowy"/>
              <w:widowControl w:val="0"/>
              <w:snapToGrid w:val="0"/>
              <w:spacing w:line="276" w:lineRule="auto"/>
              <w:jc w:val="center"/>
              <w:rPr>
                <w:b/>
                <w:bCs/>
                <w:color w:val="000000"/>
                <w:sz w:val="20"/>
              </w:rPr>
            </w:pPr>
            <w:r w:rsidRPr="00DD61D1">
              <w:rPr>
                <w:b/>
                <w:bCs/>
                <w:sz w:val="20"/>
              </w:rPr>
              <w:t>Karolinki 1</w:t>
            </w:r>
          </w:p>
        </w:tc>
        <w:tc>
          <w:tcPr>
            <w:tcW w:w="2465" w:type="dxa"/>
            <w:shd w:val="clear" w:color="auto" w:fill="F2F2F2" w:themeFill="background1" w:themeFillShade="F2"/>
            <w:vAlign w:val="center"/>
          </w:tcPr>
          <w:p w14:paraId="2014D9B4" w14:textId="77777777" w:rsidR="00B7216A" w:rsidRPr="00DD61D1" w:rsidRDefault="00B7216A" w:rsidP="006F021D">
            <w:pPr>
              <w:pStyle w:val="Tekstpodstawowy"/>
              <w:widowControl w:val="0"/>
              <w:snapToGrid w:val="0"/>
              <w:spacing w:line="276" w:lineRule="auto"/>
              <w:jc w:val="center"/>
              <w:rPr>
                <w:b/>
                <w:bCs/>
                <w:color w:val="000000"/>
                <w:sz w:val="20"/>
              </w:rPr>
            </w:pPr>
            <w:r w:rsidRPr="00DD61D1">
              <w:rPr>
                <w:b/>
                <w:bCs/>
                <w:color w:val="000000"/>
                <w:sz w:val="20"/>
              </w:rPr>
              <w:t>40-467 Katowice</w:t>
            </w:r>
          </w:p>
        </w:tc>
      </w:tr>
      <w:tr w:rsidR="00B7216A" w:rsidRPr="00C24898" w14:paraId="2A32B3E5" w14:textId="77777777" w:rsidTr="00B044EF">
        <w:trPr>
          <w:trHeight w:val="340"/>
          <w:jc w:val="center"/>
        </w:trPr>
        <w:tc>
          <w:tcPr>
            <w:tcW w:w="3438" w:type="dxa"/>
            <w:shd w:val="clear" w:color="auto" w:fill="auto"/>
            <w:vAlign w:val="center"/>
          </w:tcPr>
          <w:p w14:paraId="59E37A1A" w14:textId="77777777" w:rsidR="00B7216A" w:rsidRPr="00C24898" w:rsidRDefault="00B7216A" w:rsidP="00B044EF">
            <w:pPr>
              <w:pStyle w:val="Tekstpodstawowy"/>
              <w:widowControl w:val="0"/>
              <w:snapToGrid w:val="0"/>
              <w:spacing w:line="276" w:lineRule="auto"/>
              <w:ind w:left="284"/>
              <w:rPr>
                <w:color w:val="000000"/>
                <w:sz w:val="20"/>
              </w:rPr>
            </w:pPr>
            <w:bookmarkStart w:id="66" w:name="_Hlk86990403"/>
            <w:r>
              <w:rPr>
                <w:color w:val="000000"/>
                <w:sz w:val="20"/>
              </w:rPr>
              <w:t xml:space="preserve">Ruch </w:t>
            </w:r>
            <w:proofErr w:type="spellStart"/>
            <w:r w:rsidRPr="00C24898">
              <w:rPr>
                <w:color w:val="000000"/>
                <w:sz w:val="20"/>
              </w:rPr>
              <w:t>Murcki-Staszic</w:t>
            </w:r>
            <w:proofErr w:type="spellEnd"/>
          </w:p>
        </w:tc>
        <w:tc>
          <w:tcPr>
            <w:tcW w:w="2404" w:type="dxa"/>
            <w:shd w:val="clear" w:color="auto" w:fill="auto"/>
            <w:vAlign w:val="center"/>
          </w:tcPr>
          <w:p w14:paraId="06D012DD" w14:textId="77777777" w:rsidR="00B7216A" w:rsidRPr="00C24898" w:rsidRDefault="00B7216A" w:rsidP="006F021D">
            <w:pPr>
              <w:pStyle w:val="Tekstpodstawowy"/>
              <w:widowControl w:val="0"/>
              <w:snapToGrid w:val="0"/>
              <w:spacing w:line="276" w:lineRule="auto"/>
              <w:jc w:val="center"/>
              <w:rPr>
                <w:color w:val="000000"/>
                <w:sz w:val="20"/>
              </w:rPr>
            </w:pPr>
            <w:r w:rsidRPr="00C24898">
              <w:rPr>
                <w:sz w:val="20"/>
              </w:rPr>
              <w:t>Karolinki 1</w:t>
            </w:r>
          </w:p>
        </w:tc>
        <w:tc>
          <w:tcPr>
            <w:tcW w:w="2465" w:type="dxa"/>
            <w:shd w:val="clear" w:color="auto" w:fill="auto"/>
            <w:vAlign w:val="center"/>
          </w:tcPr>
          <w:p w14:paraId="77704C79" w14:textId="77777777" w:rsidR="00B7216A" w:rsidRPr="00C24898" w:rsidRDefault="00B7216A" w:rsidP="006F021D">
            <w:pPr>
              <w:pStyle w:val="Tekstpodstawowy"/>
              <w:widowControl w:val="0"/>
              <w:snapToGrid w:val="0"/>
              <w:spacing w:line="276" w:lineRule="auto"/>
              <w:jc w:val="center"/>
              <w:rPr>
                <w:color w:val="000000"/>
                <w:sz w:val="20"/>
              </w:rPr>
            </w:pPr>
            <w:r w:rsidRPr="00C24898">
              <w:rPr>
                <w:color w:val="000000"/>
                <w:sz w:val="20"/>
              </w:rPr>
              <w:t>40-467 Katowice</w:t>
            </w:r>
          </w:p>
        </w:tc>
      </w:tr>
      <w:tr w:rsidR="00B7216A" w:rsidRPr="00C24898" w14:paraId="2A6F2BC4" w14:textId="77777777" w:rsidTr="00B044EF">
        <w:trPr>
          <w:trHeight w:val="340"/>
          <w:jc w:val="center"/>
        </w:trPr>
        <w:tc>
          <w:tcPr>
            <w:tcW w:w="3438" w:type="dxa"/>
            <w:shd w:val="clear" w:color="auto" w:fill="auto"/>
            <w:vAlign w:val="center"/>
          </w:tcPr>
          <w:p w14:paraId="762C2E6E" w14:textId="77777777" w:rsidR="00B7216A" w:rsidRPr="00C24898" w:rsidRDefault="00B7216A" w:rsidP="00B044EF">
            <w:pPr>
              <w:pStyle w:val="Tekstpodstawowy"/>
              <w:widowControl w:val="0"/>
              <w:snapToGrid w:val="0"/>
              <w:spacing w:line="276" w:lineRule="auto"/>
              <w:ind w:left="284"/>
              <w:rPr>
                <w:color w:val="000000"/>
                <w:sz w:val="20"/>
              </w:rPr>
            </w:pPr>
            <w:r>
              <w:rPr>
                <w:color w:val="000000"/>
                <w:sz w:val="20"/>
              </w:rPr>
              <w:t>Ruch</w:t>
            </w:r>
            <w:r w:rsidRPr="00C24898">
              <w:rPr>
                <w:color w:val="000000"/>
                <w:sz w:val="20"/>
              </w:rPr>
              <w:t xml:space="preserve"> Wujek</w:t>
            </w:r>
          </w:p>
        </w:tc>
        <w:tc>
          <w:tcPr>
            <w:tcW w:w="2404" w:type="dxa"/>
            <w:shd w:val="clear" w:color="auto" w:fill="auto"/>
            <w:vAlign w:val="center"/>
          </w:tcPr>
          <w:p w14:paraId="17FE34CA" w14:textId="77777777" w:rsidR="00B7216A" w:rsidRPr="00C24898" w:rsidRDefault="00B7216A" w:rsidP="006F021D">
            <w:pPr>
              <w:pStyle w:val="Tekstpodstawowy"/>
              <w:widowControl w:val="0"/>
              <w:snapToGrid w:val="0"/>
              <w:spacing w:line="276" w:lineRule="auto"/>
              <w:jc w:val="center"/>
              <w:rPr>
                <w:color w:val="000000"/>
                <w:sz w:val="20"/>
              </w:rPr>
            </w:pPr>
            <w:r w:rsidRPr="00C24898">
              <w:rPr>
                <w:sz w:val="20"/>
              </w:rPr>
              <w:t>Wincentego Pola 65</w:t>
            </w:r>
          </w:p>
        </w:tc>
        <w:tc>
          <w:tcPr>
            <w:tcW w:w="2465" w:type="dxa"/>
            <w:shd w:val="clear" w:color="auto" w:fill="auto"/>
            <w:vAlign w:val="center"/>
          </w:tcPr>
          <w:p w14:paraId="0E3BE28E" w14:textId="77777777" w:rsidR="00B7216A" w:rsidRPr="00C24898" w:rsidRDefault="00B7216A" w:rsidP="006F021D">
            <w:pPr>
              <w:pStyle w:val="Tekstpodstawowy"/>
              <w:widowControl w:val="0"/>
              <w:snapToGrid w:val="0"/>
              <w:spacing w:line="276" w:lineRule="auto"/>
              <w:jc w:val="center"/>
              <w:rPr>
                <w:color w:val="000000"/>
                <w:sz w:val="20"/>
              </w:rPr>
            </w:pPr>
            <w:r w:rsidRPr="00C24898">
              <w:rPr>
                <w:sz w:val="20"/>
              </w:rPr>
              <w:t>40-596 Katowice</w:t>
            </w:r>
          </w:p>
        </w:tc>
      </w:tr>
      <w:tr w:rsidR="00B7216A" w:rsidRPr="00C24898" w14:paraId="78DCD990" w14:textId="77777777" w:rsidTr="00B044EF">
        <w:trPr>
          <w:trHeight w:val="340"/>
          <w:jc w:val="center"/>
        </w:trPr>
        <w:tc>
          <w:tcPr>
            <w:tcW w:w="3438" w:type="dxa"/>
            <w:shd w:val="clear" w:color="auto" w:fill="D9D9D9"/>
            <w:vAlign w:val="center"/>
          </w:tcPr>
          <w:p w14:paraId="05EED14D" w14:textId="77777777" w:rsidR="00B7216A" w:rsidRPr="00C24898" w:rsidRDefault="00B7216A" w:rsidP="00B044EF">
            <w:pPr>
              <w:pStyle w:val="Tekstpodstawowy"/>
              <w:widowControl w:val="0"/>
              <w:snapToGrid w:val="0"/>
              <w:spacing w:line="276" w:lineRule="auto"/>
              <w:ind w:left="284"/>
              <w:rPr>
                <w:color w:val="000000"/>
                <w:sz w:val="20"/>
              </w:rPr>
            </w:pPr>
            <w:r w:rsidRPr="00C24898">
              <w:rPr>
                <w:color w:val="000000"/>
                <w:sz w:val="20"/>
              </w:rPr>
              <w:t>KWK Mysłowice-Wesoła</w:t>
            </w:r>
          </w:p>
        </w:tc>
        <w:tc>
          <w:tcPr>
            <w:tcW w:w="2404" w:type="dxa"/>
            <w:shd w:val="clear" w:color="auto" w:fill="D9D9D9"/>
            <w:vAlign w:val="center"/>
          </w:tcPr>
          <w:p w14:paraId="35E03B4F" w14:textId="77777777" w:rsidR="00B7216A" w:rsidRPr="00C24898" w:rsidRDefault="00B7216A" w:rsidP="006F021D">
            <w:pPr>
              <w:pStyle w:val="Tekstpodstawowy"/>
              <w:widowControl w:val="0"/>
              <w:snapToGrid w:val="0"/>
              <w:spacing w:line="276" w:lineRule="auto"/>
              <w:jc w:val="center"/>
              <w:rPr>
                <w:color w:val="000000"/>
                <w:sz w:val="20"/>
              </w:rPr>
            </w:pPr>
            <w:r w:rsidRPr="00C24898">
              <w:rPr>
                <w:sz w:val="20"/>
              </w:rPr>
              <w:t>Kopalniana 5</w:t>
            </w:r>
          </w:p>
        </w:tc>
        <w:tc>
          <w:tcPr>
            <w:tcW w:w="2465" w:type="dxa"/>
            <w:shd w:val="clear" w:color="auto" w:fill="D9D9D9"/>
            <w:vAlign w:val="center"/>
          </w:tcPr>
          <w:p w14:paraId="76501259" w14:textId="77777777" w:rsidR="00B7216A" w:rsidRPr="00C24898" w:rsidRDefault="00B7216A" w:rsidP="006F021D">
            <w:pPr>
              <w:pStyle w:val="Tekstpodstawowy"/>
              <w:widowControl w:val="0"/>
              <w:numPr>
                <w:ilvl w:val="1"/>
                <w:numId w:val="71"/>
              </w:numPr>
              <w:snapToGrid w:val="0"/>
              <w:spacing w:line="276" w:lineRule="auto"/>
              <w:jc w:val="center"/>
              <w:rPr>
                <w:color w:val="000000"/>
                <w:sz w:val="20"/>
              </w:rPr>
            </w:pPr>
            <w:r>
              <w:rPr>
                <w:sz w:val="20"/>
              </w:rPr>
              <w:t>My</w:t>
            </w:r>
            <w:r w:rsidRPr="00C24898">
              <w:rPr>
                <w:sz w:val="20"/>
              </w:rPr>
              <w:t>słowice</w:t>
            </w:r>
          </w:p>
        </w:tc>
      </w:tr>
      <w:bookmarkEnd w:id="66"/>
    </w:tbl>
    <w:p w14:paraId="3EE94153" w14:textId="77777777" w:rsidR="00410187" w:rsidRDefault="00410187" w:rsidP="00410187">
      <w:pPr>
        <w:shd w:val="clear" w:color="auto" w:fill="FFFFFF"/>
        <w:spacing w:line="276" w:lineRule="auto"/>
        <w:rPr>
          <w:b/>
          <w:bCs/>
          <w:sz w:val="22"/>
          <w:szCs w:val="28"/>
          <w:u w:val="single"/>
        </w:rPr>
      </w:pPr>
    </w:p>
    <w:p w14:paraId="081488B6" w14:textId="77777777" w:rsidR="00410187" w:rsidRDefault="00410187" w:rsidP="00410187">
      <w:pPr>
        <w:shd w:val="clear" w:color="auto" w:fill="FFFFFF"/>
        <w:spacing w:line="276" w:lineRule="auto"/>
        <w:rPr>
          <w:b/>
          <w:bCs/>
          <w:sz w:val="22"/>
          <w:szCs w:val="28"/>
          <w:u w:val="single"/>
        </w:rPr>
      </w:pPr>
    </w:p>
    <w:p w14:paraId="16CD7560" w14:textId="6D8EEA15" w:rsidR="00B7216A" w:rsidRDefault="00B7216A">
      <w:pPr>
        <w:rPr>
          <w:rFonts w:eastAsia="Calibri"/>
          <w:b/>
          <w:iCs/>
          <w:sz w:val="22"/>
          <w:szCs w:val="22"/>
        </w:rPr>
      </w:pPr>
      <w:r>
        <w:rPr>
          <w:rFonts w:eastAsia="Calibri"/>
          <w:b/>
          <w:iCs/>
          <w:sz w:val="22"/>
          <w:szCs w:val="22"/>
        </w:rPr>
        <w:br w:type="page"/>
      </w:r>
    </w:p>
    <w:p w14:paraId="1EB711CE" w14:textId="77777777" w:rsidR="00410187" w:rsidRDefault="00410187" w:rsidP="00410187">
      <w:pPr>
        <w:tabs>
          <w:tab w:val="left" w:pos="709"/>
        </w:tabs>
        <w:spacing w:line="276" w:lineRule="auto"/>
        <w:rPr>
          <w:rFonts w:eastAsia="Calibri"/>
          <w:b/>
          <w:iCs/>
          <w:sz w:val="22"/>
          <w:szCs w:val="22"/>
        </w:rPr>
      </w:pPr>
    </w:p>
    <w:p w14:paraId="631CB3BF" w14:textId="35BF3B9C" w:rsidR="00410187" w:rsidRPr="000410F3" w:rsidRDefault="00410187">
      <w:pPr>
        <w:numPr>
          <w:ilvl w:val="0"/>
          <w:numId w:val="82"/>
        </w:numPr>
        <w:tabs>
          <w:tab w:val="left" w:pos="284"/>
          <w:tab w:val="num" w:pos="360"/>
        </w:tabs>
        <w:ind w:left="284" w:hanging="284"/>
        <w:jc w:val="both"/>
        <w:rPr>
          <w:b/>
          <w:sz w:val="24"/>
          <w:szCs w:val="24"/>
        </w:rPr>
      </w:pPr>
      <w:r w:rsidRPr="000410F3">
        <w:rPr>
          <w:b/>
          <w:sz w:val="24"/>
          <w:szCs w:val="24"/>
        </w:rPr>
        <w:t>Zakres zamówienia:</w:t>
      </w:r>
    </w:p>
    <w:p w14:paraId="5F28985A" w14:textId="539708D2" w:rsidR="00410187" w:rsidRPr="0071429B" w:rsidRDefault="00410187">
      <w:pPr>
        <w:pStyle w:val="Akapitzlist"/>
        <w:numPr>
          <w:ilvl w:val="3"/>
          <w:numId w:val="83"/>
        </w:numPr>
        <w:spacing w:before="120" w:after="120"/>
        <w:ind w:left="567"/>
        <w:contextualSpacing/>
        <w:rPr>
          <w:b/>
          <w:szCs w:val="22"/>
        </w:rPr>
      </w:pPr>
      <w:r w:rsidRPr="0071429B">
        <w:rPr>
          <w:b/>
          <w:szCs w:val="22"/>
        </w:rPr>
        <w:t>Remont podstawowy</w:t>
      </w:r>
    </w:p>
    <w:p w14:paraId="3369991A" w14:textId="77777777" w:rsidR="00410187" w:rsidRPr="00B23CD5" w:rsidRDefault="00410187" w:rsidP="00410187">
      <w:pPr>
        <w:spacing w:before="120"/>
        <w:ind w:left="709"/>
        <w:rPr>
          <w:b/>
          <w:sz w:val="22"/>
          <w:szCs w:val="22"/>
        </w:rPr>
      </w:pPr>
      <w:bookmarkStart w:id="67" w:name="_Hlk176331016"/>
      <w:r w:rsidRPr="00B23CD5">
        <w:rPr>
          <w:b/>
          <w:sz w:val="22"/>
          <w:szCs w:val="22"/>
        </w:rPr>
        <w:t>Czynności wchodzące w remont podstawowy:</w:t>
      </w:r>
    </w:p>
    <w:p w14:paraId="75233D34" w14:textId="77777777" w:rsidR="00410187" w:rsidRPr="00E1156A" w:rsidRDefault="00410187">
      <w:pPr>
        <w:numPr>
          <w:ilvl w:val="0"/>
          <w:numId w:val="85"/>
        </w:numPr>
        <w:tabs>
          <w:tab w:val="left" w:pos="1134"/>
        </w:tabs>
        <w:suppressAutoHyphens/>
        <w:spacing w:before="120"/>
        <w:ind w:left="2552" w:hanging="1843"/>
        <w:contextualSpacing/>
        <w:jc w:val="both"/>
        <w:rPr>
          <w:sz w:val="22"/>
          <w:szCs w:val="22"/>
          <w:lang w:eastAsia="ar-SA"/>
        </w:rPr>
      </w:pPr>
      <w:r w:rsidRPr="00E1156A">
        <w:rPr>
          <w:sz w:val="22"/>
          <w:szCs w:val="22"/>
          <w:lang w:eastAsia="ar-SA"/>
        </w:rPr>
        <w:t>demontaż</w:t>
      </w:r>
    </w:p>
    <w:p w14:paraId="63EFEE06" w14:textId="77777777" w:rsidR="00410187" w:rsidRPr="00E1156A" w:rsidRDefault="00410187">
      <w:pPr>
        <w:numPr>
          <w:ilvl w:val="0"/>
          <w:numId w:val="85"/>
        </w:numPr>
        <w:tabs>
          <w:tab w:val="left" w:pos="1134"/>
        </w:tabs>
        <w:suppressAutoHyphens/>
        <w:spacing w:before="120"/>
        <w:ind w:left="2552" w:hanging="1843"/>
        <w:contextualSpacing/>
        <w:jc w:val="both"/>
        <w:rPr>
          <w:sz w:val="22"/>
          <w:szCs w:val="22"/>
          <w:lang w:eastAsia="ar-SA"/>
        </w:rPr>
      </w:pPr>
      <w:r w:rsidRPr="00E1156A">
        <w:rPr>
          <w:sz w:val="22"/>
          <w:szCs w:val="22"/>
          <w:lang w:eastAsia="ar-SA"/>
        </w:rPr>
        <w:t>czyszczenie wszystkich podzespołów,</w:t>
      </w:r>
    </w:p>
    <w:p w14:paraId="068B3905" w14:textId="77777777" w:rsidR="00410187" w:rsidRPr="00E1156A" w:rsidRDefault="00410187">
      <w:pPr>
        <w:numPr>
          <w:ilvl w:val="0"/>
          <w:numId w:val="85"/>
        </w:numPr>
        <w:tabs>
          <w:tab w:val="left" w:pos="1134"/>
        </w:tabs>
        <w:suppressAutoHyphens/>
        <w:spacing w:before="120"/>
        <w:ind w:left="2552" w:hanging="1843"/>
        <w:contextualSpacing/>
        <w:jc w:val="both"/>
        <w:rPr>
          <w:sz w:val="22"/>
          <w:szCs w:val="22"/>
          <w:lang w:eastAsia="ar-SA"/>
        </w:rPr>
      </w:pPr>
      <w:r w:rsidRPr="00E1156A">
        <w:rPr>
          <w:sz w:val="22"/>
          <w:szCs w:val="22"/>
          <w:lang w:eastAsia="ar-SA"/>
        </w:rPr>
        <w:t xml:space="preserve">weryfikacja stopnia zużycia poszczególnych podzespołów, w tym niezbędne pomiary, </w:t>
      </w:r>
    </w:p>
    <w:p w14:paraId="26172A51" w14:textId="77777777" w:rsidR="00410187" w:rsidRPr="00E1156A" w:rsidRDefault="00410187">
      <w:pPr>
        <w:numPr>
          <w:ilvl w:val="0"/>
          <w:numId w:val="85"/>
        </w:numPr>
        <w:tabs>
          <w:tab w:val="left" w:pos="1134"/>
        </w:tabs>
        <w:suppressAutoHyphens/>
        <w:spacing w:before="120"/>
        <w:ind w:left="2552" w:hanging="1843"/>
        <w:contextualSpacing/>
        <w:jc w:val="both"/>
        <w:rPr>
          <w:sz w:val="22"/>
          <w:szCs w:val="22"/>
          <w:lang w:eastAsia="ar-SA"/>
        </w:rPr>
      </w:pPr>
      <w:r w:rsidRPr="00E1156A">
        <w:rPr>
          <w:sz w:val="22"/>
          <w:szCs w:val="22"/>
          <w:lang w:eastAsia="ar-SA"/>
        </w:rPr>
        <w:t>wymiana, łożysk uszczelnień oraz połączeń śrubowych,</w:t>
      </w:r>
    </w:p>
    <w:p w14:paraId="61BF336D" w14:textId="77777777" w:rsidR="00410187" w:rsidRPr="00E1156A" w:rsidRDefault="00410187">
      <w:pPr>
        <w:numPr>
          <w:ilvl w:val="0"/>
          <w:numId w:val="85"/>
        </w:numPr>
        <w:tabs>
          <w:tab w:val="left" w:pos="1134"/>
        </w:tabs>
        <w:suppressAutoHyphens/>
        <w:spacing w:before="120"/>
        <w:ind w:left="2552" w:hanging="1843"/>
        <w:contextualSpacing/>
        <w:jc w:val="both"/>
        <w:rPr>
          <w:sz w:val="22"/>
          <w:szCs w:val="22"/>
          <w:lang w:eastAsia="ar-SA"/>
        </w:rPr>
      </w:pPr>
      <w:r w:rsidRPr="00E1156A">
        <w:rPr>
          <w:sz w:val="22"/>
          <w:szCs w:val="22"/>
          <w:lang w:eastAsia="ar-SA"/>
        </w:rPr>
        <w:t>montaż,</w:t>
      </w:r>
    </w:p>
    <w:p w14:paraId="7F24B9CE" w14:textId="77777777" w:rsidR="00410187" w:rsidRPr="00E1156A" w:rsidRDefault="00410187">
      <w:pPr>
        <w:numPr>
          <w:ilvl w:val="0"/>
          <w:numId w:val="85"/>
        </w:numPr>
        <w:tabs>
          <w:tab w:val="left" w:pos="1134"/>
        </w:tabs>
        <w:suppressAutoHyphens/>
        <w:spacing w:before="120"/>
        <w:ind w:left="2552" w:hanging="1843"/>
        <w:contextualSpacing/>
        <w:jc w:val="both"/>
        <w:rPr>
          <w:sz w:val="22"/>
          <w:szCs w:val="22"/>
          <w:lang w:eastAsia="ar-SA"/>
        </w:rPr>
      </w:pPr>
      <w:r w:rsidRPr="00E1156A">
        <w:rPr>
          <w:sz w:val="22"/>
          <w:szCs w:val="22"/>
          <w:lang w:eastAsia="ar-SA"/>
        </w:rPr>
        <w:t xml:space="preserve">sprawdzenie poprawności działania, próby stanowiskowe </w:t>
      </w:r>
    </w:p>
    <w:p w14:paraId="3EF9128A" w14:textId="7ED72746" w:rsidR="00410187" w:rsidRPr="00AC2B80" w:rsidRDefault="00AC2B80">
      <w:pPr>
        <w:numPr>
          <w:ilvl w:val="0"/>
          <w:numId w:val="85"/>
        </w:numPr>
        <w:tabs>
          <w:tab w:val="left" w:pos="1134"/>
        </w:tabs>
        <w:suppressAutoHyphens/>
        <w:spacing w:before="120"/>
        <w:ind w:left="1134" w:hanging="425"/>
        <w:contextualSpacing/>
        <w:jc w:val="both"/>
        <w:rPr>
          <w:i/>
          <w:iCs/>
          <w:color w:val="00B050"/>
          <w:sz w:val="22"/>
          <w:szCs w:val="22"/>
          <w:lang w:eastAsia="ar-SA"/>
        </w:rPr>
      </w:pPr>
      <w:r w:rsidRPr="00AC2B80">
        <w:rPr>
          <w:color w:val="00B050"/>
          <w:sz w:val="22"/>
          <w:szCs w:val="22"/>
          <w:lang w:eastAsia="ar-SA"/>
        </w:rPr>
        <w:t xml:space="preserve">wyważanie dynamiczne sprzęgła po remoncie </w:t>
      </w:r>
      <w:r w:rsidRPr="00AC2B80">
        <w:rPr>
          <w:i/>
          <w:iCs/>
          <w:color w:val="00B050"/>
          <w:sz w:val="22"/>
          <w:szCs w:val="22"/>
          <w:lang w:eastAsia="ar-SA"/>
        </w:rPr>
        <w:t>(wirników pompowych w przypadku sprzęgła 487 DTPKWL2)</w:t>
      </w:r>
    </w:p>
    <w:bookmarkEnd w:id="67"/>
    <w:p w14:paraId="332944C9" w14:textId="77777777" w:rsidR="00410187" w:rsidRPr="009D6B0C" w:rsidRDefault="00410187">
      <w:pPr>
        <w:pStyle w:val="Akapitzlist"/>
        <w:numPr>
          <w:ilvl w:val="0"/>
          <w:numId w:val="84"/>
        </w:numPr>
        <w:suppressAutoHyphens/>
        <w:spacing w:before="120"/>
        <w:ind w:left="709" w:hanging="283"/>
        <w:contextualSpacing/>
        <w:jc w:val="both"/>
        <w:rPr>
          <w:szCs w:val="22"/>
          <w:lang w:eastAsia="ar-SA"/>
        </w:rPr>
      </w:pPr>
      <w:r w:rsidRPr="009D6B0C">
        <w:rPr>
          <w:b/>
          <w:szCs w:val="22"/>
        </w:rPr>
        <w:t>Remont rozszerzony</w:t>
      </w:r>
      <w:r>
        <w:rPr>
          <w:b/>
          <w:szCs w:val="22"/>
        </w:rPr>
        <w:t>.</w:t>
      </w:r>
    </w:p>
    <w:p w14:paraId="514095C8" w14:textId="77777777" w:rsidR="00410187" w:rsidRDefault="00410187" w:rsidP="00410187">
      <w:pPr>
        <w:spacing w:before="120" w:after="120"/>
        <w:ind w:left="709"/>
        <w:rPr>
          <w:sz w:val="22"/>
          <w:szCs w:val="22"/>
        </w:rPr>
      </w:pPr>
      <w:r w:rsidRPr="00CD6B37">
        <w:rPr>
          <w:sz w:val="22"/>
          <w:szCs w:val="22"/>
        </w:rPr>
        <w:t>Zakres rozszerzony wykonywany będzie zgodnie z zakresem każdorazowo określonym przez przedstawiciela Zamawiającego</w:t>
      </w:r>
      <w:r>
        <w:rPr>
          <w:sz w:val="22"/>
          <w:szCs w:val="22"/>
        </w:rPr>
        <w:t xml:space="preserve"> lub</w:t>
      </w:r>
      <w:r w:rsidRPr="00CD6B37">
        <w:rPr>
          <w:sz w:val="22"/>
          <w:szCs w:val="22"/>
        </w:rPr>
        <w:t xml:space="preserve"> Eksperta</w:t>
      </w:r>
      <w:r>
        <w:rPr>
          <w:sz w:val="22"/>
          <w:szCs w:val="22"/>
        </w:rPr>
        <w:t>.</w:t>
      </w:r>
    </w:p>
    <w:p w14:paraId="35BEED6D" w14:textId="77777777" w:rsidR="00410187" w:rsidRDefault="00410187" w:rsidP="00410187">
      <w:pPr>
        <w:spacing w:before="120" w:after="120"/>
        <w:ind w:left="709"/>
        <w:rPr>
          <w:sz w:val="22"/>
          <w:szCs w:val="22"/>
        </w:rPr>
      </w:pPr>
    </w:p>
    <w:p w14:paraId="78A74B48" w14:textId="77777777" w:rsidR="00410187" w:rsidRPr="00E1156A" w:rsidRDefault="00410187">
      <w:pPr>
        <w:pStyle w:val="Akapitzlist"/>
        <w:numPr>
          <w:ilvl w:val="0"/>
          <w:numId w:val="84"/>
        </w:numPr>
        <w:spacing w:before="120" w:after="120" w:line="288" w:lineRule="auto"/>
        <w:ind w:left="567" w:hanging="141"/>
        <w:contextualSpacing/>
        <w:rPr>
          <w:b/>
          <w:bCs/>
        </w:rPr>
      </w:pPr>
      <w:r w:rsidRPr="00E1156A">
        <w:rPr>
          <w:b/>
          <w:bCs/>
        </w:rPr>
        <w:t>Remont kapitalny – jeżeli dotyczy</w:t>
      </w:r>
    </w:p>
    <w:p w14:paraId="44FFFD72" w14:textId="70FFDC35" w:rsidR="00410187" w:rsidRPr="00E1156A" w:rsidRDefault="00410187" w:rsidP="007F2560">
      <w:pPr>
        <w:spacing w:before="120" w:after="120"/>
        <w:ind w:left="709"/>
        <w:jc w:val="both"/>
      </w:pPr>
      <w:r w:rsidRPr="00E1156A">
        <w:t xml:space="preserve">Usługa polegająca na kompleksowej, w ocenie wykonawcy, wymianie wszystkich zużywających się części zamiennych oraz wykonaniu wszystkich niezbędnych czynności towarzyszących celem doprowadzenia </w:t>
      </w:r>
      <w:r w:rsidRPr="00E158E7">
        <w:t>maszyny/urządzenia/podzespołu do zgodności z DTR/instrukcją użytkowania gwarantując jednocześnie ich bezpieczną eksploatację.</w:t>
      </w:r>
      <w:r w:rsidR="007F2560" w:rsidRPr="00E158E7">
        <w:t xml:space="preserve"> W przypadku, gdy kalkulacja cen jednostkowych w ramach remontu rozszerzonego przekroczy cenę remontu kapitalnego Wykonawca w cenie remontu kapitalnego wykona kompleksową usługę obejmującą cały zakres remontu rozszerzonego wraz z transportem.</w:t>
      </w:r>
    </w:p>
    <w:p w14:paraId="53AD0D7E" w14:textId="77777777" w:rsidR="00410187" w:rsidRPr="000410F3" w:rsidRDefault="00410187" w:rsidP="00410187">
      <w:pPr>
        <w:spacing w:before="120" w:after="120"/>
        <w:ind w:left="709"/>
        <w:rPr>
          <w:b/>
          <w:bCs/>
          <w:sz w:val="24"/>
          <w:szCs w:val="24"/>
        </w:rPr>
      </w:pPr>
    </w:p>
    <w:p w14:paraId="30EB7A29" w14:textId="77777777" w:rsidR="00410187" w:rsidRPr="000410F3" w:rsidRDefault="00410187">
      <w:pPr>
        <w:numPr>
          <w:ilvl w:val="0"/>
          <w:numId w:val="82"/>
        </w:numPr>
        <w:tabs>
          <w:tab w:val="left" w:pos="284"/>
          <w:tab w:val="num" w:pos="360"/>
          <w:tab w:val="num" w:pos="993"/>
        </w:tabs>
        <w:ind w:left="284" w:hanging="284"/>
        <w:jc w:val="both"/>
        <w:rPr>
          <w:b/>
          <w:sz w:val="24"/>
          <w:szCs w:val="24"/>
        </w:rPr>
      </w:pPr>
      <w:r w:rsidRPr="000410F3">
        <w:rPr>
          <w:b/>
          <w:sz w:val="24"/>
          <w:szCs w:val="24"/>
        </w:rPr>
        <w:t>Dokumenty, które należy dostarczyć po wykonanej usłudze.</w:t>
      </w:r>
    </w:p>
    <w:p w14:paraId="54BA3323" w14:textId="77777777" w:rsidR="00410187" w:rsidRPr="00561FD3" w:rsidRDefault="00410187" w:rsidP="00410187">
      <w:pPr>
        <w:tabs>
          <w:tab w:val="left" w:pos="284"/>
          <w:tab w:val="num" w:pos="993"/>
        </w:tabs>
        <w:ind w:left="284"/>
        <w:rPr>
          <w:b/>
          <w:u w:val="single"/>
        </w:rPr>
      </w:pPr>
    </w:p>
    <w:p w14:paraId="0648A10E" w14:textId="77777777" w:rsidR="00410187" w:rsidRPr="00E1156A" w:rsidRDefault="00410187">
      <w:pPr>
        <w:numPr>
          <w:ilvl w:val="0"/>
          <w:numId w:val="90"/>
        </w:numPr>
        <w:spacing w:line="276" w:lineRule="auto"/>
        <w:ind w:right="68"/>
        <w:rPr>
          <w:szCs w:val="22"/>
        </w:rPr>
      </w:pPr>
      <w:bookmarkStart w:id="68" w:name="_Hlk176331053"/>
      <w:r w:rsidRPr="00E1156A">
        <w:rPr>
          <w:szCs w:val="22"/>
        </w:rPr>
        <w:t xml:space="preserve">Świadectwo Jakości </w:t>
      </w:r>
    </w:p>
    <w:p w14:paraId="2B5759AC" w14:textId="77777777" w:rsidR="00410187" w:rsidRPr="00E1156A" w:rsidRDefault="00410187">
      <w:pPr>
        <w:numPr>
          <w:ilvl w:val="0"/>
          <w:numId w:val="90"/>
        </w:numPr>
        <w:spacing w:line="276" w:lineRule="auto"/>
        <w:ind w:right="68"/>
        <w:rPr>
          <w:szCs w:val="22"/>
        </w:rPr>
      </w:pPr>
      <w:r w:rsidRPr="00E1156A">
        <w:rPr>
          <w:szCs w:val="22"/>
        </w:rPr>
        <w:t>Oświadczenie wykonawcy zgodnie odpowiednio z załącznikami do umowy</w:t>
      </w:r>
    </w:p>
    <w:p w14:paraId="5117EF2E" w14:textId="77777777" w:rsidR="00410187" w:rsidRPr="00E1156A" w:rsidRDefault="00410187">
      <w:pPr>
        <w:numPr>
          <w:ilvl w:val="0"/>
          <w:numId w:val="90"/>
        </w:numPr>
        <w:spacing w:line="276" w:lineRule="auto"/>
        <w:ind w:right="68"/>
        <w:rPr>
          <w:szCs w:val="22"/>
        </w:rPr>
      </w:pPr>
      <w:r w:rsidRPr="00E1156A">
        <w:rPr>
          <w:szCs w:val="22"/>
        </w:rPr>
        <w:t>Wykaz części i podzespołów wymienionych,</w:t>
      </w:r>
    </w:p>
    <w:p w14:paraId="1E3F8D6E" w14:textId="77777777" w:rsidR="00410187" w:rsidRPr="00E1156A" w:rsidRDefault="00410187">
      <w:pPr>
        <w:numPr>
          <w:ilvl w:val="0"/>
          <w:numId w:val="90"/>
        </w:numPr>
        <w:spacing w:line="276" w:lineRule="auto"/>
        <w:ind w:right="68"/>
        <w:rPr>
          <w:szCs w:val="22"/>
        </w:rPr>
      </w:pPr>
      <w:r w:rsidRPr="00E1156A">
        <w:rPr>
          <w:szCs w:val="22"/>
        </w:rPr>
        <w:t>Wykaz części i podzespołów podlegających zwrotowi,</w:t>
      </w:r>
    </w:p>
    <w:p w14:paraId="07218703" w14:textId="77777777" w:rsidR="00410187" w:rsidRPr="00E1156A" w:rsidRDefault="00410187">
      <w:pPr>
        <w:numPr>
          <w:ilvl w:val="0"/>
          <w:numId w:val="90"/>
        </w:numPr>
        <w:spacing w:line="276" w:lineRule="auto"/>
        <w:ind w:right="68"/>
        <w:rPr>
          <w:szCs w:val="22"/>
        </w:rPr>
      </w:pPr>
      <w:r w:rsidRPr="00E1156A">
        <w:rPr>
          <w:szCs w:val="22"/>
        </w:rPr>
        <w:t>Sprawozdanie z badań – jeśli dotyczy,</w:t>
      </w:r>
    </w:p>
    <w:p w14:paraId="2C452D99" w14:textId="77777777" w:rsidR="00410187" w:rsidRPr="00E1156A" w:rsidRDefault="00410187">
      <w:pPr>
        <w:numPr>
          <w:ilvl w:val="0"/>
          <w:numId w:val="90"/>
        </w:numPr>
        <w:spacing w:line="276" w:lineRule="auto"/>
        <w:ind w:right="68"/>
        <w:rPr>
          <w:szCs w:val="22"/>
        </w:rPr>
      </w:pPr>
      <w:r w:rsidRPr="00E1156A">
        <w:rPr>
          <w:szCs w:val="22"/>
        </w:rPr>
        <w:t>Protokół zdawczo – odbiorczy,</w:t>
      </w:r>
    </w:p>
    <w:p w14:paraId="74F30033" w14:textId="77777777" w:rsidR="00410187" w:rsidRDefault="00410187">
      <w:pPr>
        <w:numPr>
          <w:ilvl w:val="0"/>
          <w:numId w:val="90"/>
        </w:numPr>
        <w:spacing w:line="276" w:lineRule="auto"/>
        <w:ind w:right="68"/>
        <w:rPr>
          <w:szCs w:val="22"/>
        </w:rPr>
      </w:pPr>
      <w:r w:rsidRPr="00E1156A">
        <w:rPr>
          <w:szCs w:val="22"/>
        </w:rPr>
        <w:t>Karta Gwarancyjna,</w:t>
      </w:r>
    </w:p>
    <w:p w14:paraId="1B6A4EDC" w14:textId="77777777" w:rsidR="00B10667" w:rsidRPr="00E1156A" w:rsidRDefault="00B10667" w:rsidP="00B10667">
      <w:pPr>
        <w:spacing w:line="276" w:lineRule="auto"/>
        <w:ind w:left="1080" w:right="68"/>
        <w:rPr>
          <w:szCs w:val="22"/>
        </w:rPr>
      </w:pPr>
    </w:p>
    <w:bookmarkEnd w:id="68"/>
    <w:p w14:paraId="39F6E0B0" w14:textId="77777777" w:rsidR="00410187" w:rsidRPr="000410F3" w:rsidRDefault="00410187">
      <w:pPr>
        <w:numPr>
          <w:ilvl w:val="0"/>
          <w:numId w:val="82"/>
        </w:numPr>
        <w:tabs>
          <w:tab w:val="left" w:pos="284"/>
          <w:tab w:val="num" w:pos="360"/>
          <w:tab w:val="num" w:pos="993"/>
        </w:tabs>
        <w:ind w:left="284" w:hanging="284"/>
        <w:jc w:val="both"/>
        <w:rPr>
          <w:b/>
          <w:sz w:val="24"/>
          <w:szCs w:val="24"/>
        </w:rPr>
      </w:pPr>
      <w:r w:rsidRPr="000410F3">
        <w:rPr>
          <w:b/>
          <w:sz w:val="24"/>
          <w:szCs w:val="24"/>
        </w:rPr>
        <w:t>Wykaz części i podzespołów podlegających zwrotowi.</w:t>
      </w:r>
    </w:p>
    <w:p w14:paraId="4F168685" w14:textId="77777777" w:rsidR="00410187" w:rsidRDefault="00410187" w:rsidP="00410187">
      <w:pPr>
        <w:spacing w:before="100"/>
        <w:ind w:left="425"/>
        <w:rPr>
          <w:sz w:val="22"/>
          <w:szCs w:val="22"/>
        </w:rPr>
      </w:pPr>
      <w:r w:rsidRPr="00E1156A">
        <w:rPr>
          <w:sz w:val="22"/>
          <w:szCs w:val="22"/>
        </w:rPr>
        <w:t>Wykonawca zobowiązany jest do zwrotu Zamawiającemu części i podzespołów po wymianie za wyjątkiem uszczelnień i materiałów eksploatacyjnych.</w:t>
      </w:r>
    </w:p>
    <w:p w14:paraId="2E337A34" w14:textId="77777777" w:rsidR="00410187" w:rsidRDefault="00410187" w:rsidP="00410187">
      <w:pPr>
        <w:spacing w:before="100"/>
        <w:ind w:left="425"/>
        <w:rPr>
          <w:sz w:val="22"/>
          <w:szCs w:val="22"/>
        </w:rPr>
      </w:pPr>
    </w:p>
    <w:p w14:paraId="07E3E739" w14:textId="77777777" w:rsidR="00410187" w:rsidRPr="000410F3" w:rsidRDefault="00410187">
      <w:pPr>
        <w:numPr>
          <w:ilvl w:val="0"/>
          <w:numId w:val="82"/>
        </w:numPr>
        <w:spacing w:before="120" w:after="120"/>
        <w:rPr>
          <w:b/>
          <w:sz w:val="24"/>
          <w:szCs w:val="24"/>
        </w:rPr>
      </w:pPr>
      <w:r w:rsidRPr="000410F3">
        <w:rPr>
          <w:b/>
          <w:sz w:val="24"/>
          <w:szCs w:val="24"/>
        </w:rPr>
        <w:t>Wymagania prawne odnoszące się do przedmiotu zamówienia.</w:t>
      </w:r>
    </w:p>
    <w:p w14:paraId="4D2A3060" w14:textId="77777777" w:rsidR="00410187" w:rsidRPr="00B7216A" w:rsidRDefault="00410187">
      <w:pPr>
        <w:pStyle w:val="Akapitzlist"/>
        <w:numPr>
          <w:ilvl w:val="0"/>
          <w:numId w:val="87"/>
        </w:numPr>
        <w:ind w:left="426"/>
        <w:contextualSpacing/>
        <w:jc w:val="both"/>
        <w:rPr>
          <w:bCs/>
          <w:kern w:val="1"/>
          <w:sz w:val="22"/>
          <w:szCs w:val="22"/>
        </w:rPr>
      </w:pPr>
      <w:r w:rsidRPr="00B7216A">
        <w:rPr>
          <w:bCs/>
          <w:kern w:val="1"/>
          <w:sz w:val="22"/>
          <w:szCs w:val="22"/>
        </w:rPr>
        <w:t>Ustawa Prawo geologiczne i górnicze wraz z aktami wykonawczymi obowiązującymi w dniu świadczenia usługi, w tym m.in.:</w:t>
      </w:r>
    </w:p>
    <w:p w14:paraId="668EB554" w14:textId="77777777" w:rsidR="00410187" w:rsidRPr="00B7216A" w:rsidRDefault="00410187">
      <w:pPr>
        <w:numPr>
          <w:ilvl w:val="3"/>
          <w:numId w:val="86"/>
        </w:numPr>
        <w:ind w:left="709" w:hanging="283"/>
        <w:jc w:val="both"/>
        <w:rPr>
          <w:sz w:val="22"/>
          <w:szCs w:val="22"/>
        </w:rPr>
      </w:pPr>
      <w:r w:rsidRPr="00B7216A">
        <w:rPr>
          <w:sz w:val="22"/>
          <w:szCs w:val="22"/>
        </w:rPr>
        <w:t xml:space="preserve">Rozporządzenie Rady Ministrów z dnia 30 kwietnia 2004r. w sprawie dopuszczenia wyrobów do stosowania w zakładach górniczych </w:t>
      </w:r>
      <w:r w:rsidRPr="00B7216A">
        <w:rPr>
          <w:iCs/>
          <w:sz w:val="22"/>
          <w:szCs w:val="22"/>
        </w:rPr>
        <w:t>(Dz. U., poz. 1003, z 2005r. , poz. 695 oraz z 2007r.,  poz. 1853)</w:t>
      </w:r>
      <w:r w:rsidRPr="00B7216A">
        <w:rPr>
          <w:sz w:val="22"/>
          <w:szCs w:val="22"/>
        </w:rPr>
        <w:t>,</w:t>
      </w:r>
    </w:p>
    <w:p w14:paraId="0BCF4B49" w14:textId="77777777" w:rsidR="00410187" w:rsidRPr="00B7216A" w:rsidRDefault="00410187">
      <w:pPr>
        <w:numPr>
          <w:ilvl w:val="3"/>
          <w:numId w:val="86"/>
        </w:numPr>
        <w:ind w:left="709" w:hanging="283"/>
        <w:jc w:val="both"/>
        <w:rPr>
          <w:sz w:val="22"/>
          <w:szCs w:val="22"/>
        </w:rPr>
      </w:pPr>
      <w:r w:rsidRPr="00B7216A">
        <w:rPr>
          <w:sz w:val="22"/>
          <w:szCs w:val="22"/>
        </w:rPr>
        <w:t>Rozporządzenie Ministra Energii z dnia 23 listopada 2016r. w sprawie szczegółowych wymagań dotyczących prowadzenia ruchu podziemnych zakładów górniczych (Dz. U. z dnia 9 czerwca 2017r. poz. 1118).</w:t>
      </w:r>
    </w:p>
    <w:p w14:paraId="2A87D4FC" w14:textId="77777777" w:rsidR="00410187" w:rsidRPr="00B7216A" w:rsidRDefault="00410187">
      <w:pPr>
        <w:pStyle w:val="Akapitzlist"/>
        <w:numPr>
          <w:ilvl w:val="2"/>
          <w:numId w:val="86"/>
        </w:numPr>
        <w:ind w:left="426" w:hanging="426"/>
        <w:contextualSpacing/>
        <w:jc w:val="both"/>
        <w:rPr>
          <w:bCs/>
          <w:kern w:val="1"/>
          <w:sz w:val="22"/>
          <w:szCs w:val="22"/>
        </w:rPr>
      </w:pPr>
      <w:r w:rsidRPr="00B7216A">
        <w:rPr>
          <w:bCs/>
          <w:kern w:val="1"/>
          <w:sz w:val="22"/>
          <w:szCs w:val="22"/>
        </w:rPr>
        <w:t>Ustawa z dnia 30 sierpnia 2002 roku o systemie oceny zgodności (Dz. U. z 2016r. poz. 665, 542 i 1228).</w:t>
      </w:r>
    </w:p>
    <w:p w14:paraId="38029A7E" w14:textId="77777777" w:rsidR="00410187" w:rsidRPr="00B7216A" w:rsidRDefault="00410187">
      <w:pPr>
        <w:pStyle w:val="Akapitzlist"/>
        <w:numPr>
          <w:ilvl w:val="2"/>
          <w:numId w:val="86"/>
        </w:numPr>
        <w:ind w:left="426" w:hanging="426"/>
        <w:contextualSpacing/>
        <w:jc w:val="both"/>
        <w:rPr>
          <w:bCs/>
          <w:kern w:val="1"/>
          <w:sz w:val="22"/>
          <w:szCs w:val="22"/>
        </w:rPr>
      </w:pPr>
      <w:r w:rsidRPr="00B7216A">
        <w:rPr>
          <w:bCs/>
          <w:kern w:val="1"/>
          <w:sz w:val="22"/>
          <w:szCs w:val="22"/>
        </w:rPr>
        <w:t>Ustawa z dnia 13 kwietnia 2016r. o systemach oceny zgodności i nadzoru rynku (Dz. U. poz. 542 i 1228).</w:t>
      </w:r>
    </w:p>
    <w:p w14:paraId="56EDB089" w14:textId="77777777" w:rsidR="00410187" w:rsidRPr="00B7216A" w:rsidRDefault="00410187">
      <w:pPr>
        <w:pStyle w:val="Akapitzlist"/>
        <w:numPr>
          <w:ilvl w:val="2"/>
          <w:numId w:val="86"/>
        </w:numPr>
        <w:ind w:left="426" w:hanging="426"/>
        <w:contextualSpacing/>
        <w:jc w:val="both"/>
        <w:rPr>
          <w:bCs/>
          <w:kern w:val="1"/>
          <w:sz w:val="22"/>
          <w:szCs w:val="22"/>
        </w:rPr>
      </w:pPr>
      <w:r w:rsidRPr="00B7216A">
        <w:rPr>
          <w:bCs/>
          <w:kern w:val="1"/>
          <w:sz w:val="22"/>
          <w:szCs w:val="22"/>
        </w:rPr>
        <w:t>Ustawa z dnia 12 grudnia 2003r. o ogólnym bezpieczeństwie produktów (Dz. U. 2016r. 2047 j.t).</w:t>
      </w:r>
    </w:p>
    <w:p w14:paraId="779A4CA9" w14:textId="77777777" w:rsidR="00410187" w:rsidRPr="00B7216A" w:rsidRDefault="00410187">
      <w:pPr>
        <w:pStyle w:val="Akapitzlist"/>
        <w:numPr>
          <w:ilvl w:val="2"/>
          <w:numId w:val="86"/>
        </w:numPr>
        <w:ind w:left="426" w:hanging="426"/>
        <w:contextualSpacing/>
        <w:jc w:val="both"/>
        <w:rPr>
          <w:bCs/>
          <w:kern w:val="1"/>
          <w:sz w:val="22"/>
          <w:szCs w:val="22"/>
        </w:rPr>
      </w:pPr>
      <w:r w:rsidRPr="00B7216A">
        <w:rPr>
          <w:bCs/>
          <w:kern w:val="1"/>
          <w:sz w:val="22"/>
          <w:szCs w:val="22"/>
        </w:rPr>
        <w:lastRenderedPageBreak/>
        <w:t>Rozporządzenie Ministra Gospodarki z dnia 30 października 2002r. w sprawie minimalnych wymagań dotyczących bezpieczeństwa i higieny pracy w zakresie użytkowania maszyn przez pracowników podczas pracy (Dz. U. z 2002 roku, Nr 191, poz. 1596 oraz z 2003r. Nr 178, poz. 1745).</w:t>
      </w:r>
    </w:p>
    <w:p w14:paraId="757BE7E0" w14:textId="77777777" w:rsidR="00410187" w:rsidRPr="00B7216A" w:rsidRDefault="00410187">
      <w:pPr>
        <w:pStyle w:val="Akapitzlist"/>
        <w:numPr>
          <w:ilvl w:val="2"/>
          <w:numId w:val="86"/>
        </w:numPr>
        <w:ind w:left="426" w:hanging="426"/>
        <w:contextualSpacing/>
        <w:jc w:val="both"/>
        <w:rPr>
          <w:bCs/>
          <w:kern w:val="1"/>
          <w:sz w:val="22"/>
          <w:szCs w:val="22"/>
        </w:rPr>
      </w:pPr>
      <w:r w:rsidRPr="00B7216A">
        <w:rPr>
          <w:bCs/>
          <w:kern w:val="1"/>
          <w:sz w:val="22"/>
          <w:szCs w:val="22"/>
        </w:rPr>
        <w:t>Rozporządzenie Ministra Rozwoju z dnia 6 czerwca 2016r. w sprawie wymagań dla urządzeń i systemów ochronnych przeznaczonych do użytku w atmosferze potencjalnie wybuchowej (Dz. U. poz. 817).</w:t>
      </w:r>
    </w:p>
    <w:p w14:paraId="2D7B7F93" w14:textId="77777777" w:rsidR="00410187" w:rsidRPr="00B7216A" w:rsidRDefault="00410187">
      <w:pPr>
        <w:pStyle w:val="Akapitzlist"/>
        <w:numPr>
          <w:ilvl w:val="2"/>
          <w:numId w:val="86"/>
        </w:numPr>
        <w:ind w:left="426" w:hanging="426"/>
        <w:contextualSpacing/>
        <w:jc w:val="both"/>
        <w:rPr>
          <w:bCs/>
          <w:kern w:val="1"/>
          <w:sz w:val="22"/>
          <w:szCs w:val="22"/>
        </w:rPr>
      </w:pPr>
      <w:r w:rsidRPr="00B7216A">
        <w:rPr>
          <w:bCs/>
          <w:kern w:val="1"/>
          <w:sz w:val="22"/>
          <w:szCs w:val="22"/>
        </w:rPr>
        <w:t>Rozporządzenie Ministra Gospodarki z dnia 21 października 2008r. w sprawie zasadniczych wymagań dla maszyn (Dz. U. Nr 199, poz. 1228 oraz z 2011r. Nr 124, poz. 701).</w:t>
      </w:r>
    </w:p>
    <w:p w14:paraId="75DA0656" w14:textId="77777777" w:rsidR="00410187" w:rsidRPr="00B7216A" w:rsidRDefault="00410187">
      <w:pPr>
        <w:pStyle w:val="Akapitzlist"/>
        <w:numPr>
          <w:ilvl w:val="2"/>
          <w:numId w:val="86"/>
        </w:numPr>
        <w:ind w:left="426" w:hanging="426"/>
        <w:contextualSpacing/>
        <w:jc w:val="both"/>
        <w:rPr>
          <w:bCs/>
          <w:kern w:val="1"/>
          <w:sz w:val="22"/>
          <w:szCs w:val="22"/>
        </w:rPr>
      </w:pPr>
      <w:r w:rsidRPr="00B7216A">
        <w:rPr>
          <w:bCs/>
          <w:kern w:val="1"/>
          <w:sz w:val="22"/>
          <w:szCs w:val="22"/>
        </w:rPr>
        <w:t xml:space="preserve">Ustawa z dnia 23 kwietnia 1964r. – Kodeks Cywilny (Dz. U. z 2016r. poz. 380, z </w:t>
      </w:r>
      <w:proofErr w:type="spellStart"/>
      <w:r w:rsidRPr="00B7216A">
        <w:rPr>
          <w:bCs/>
          <w:kern w:val="1"/>
          <w:sz w:val="22"/>
          <w:szCs w:val="22"/>
        </w:rPr>
        <w:t>późn</w:t>
      </w:r>
      <w:proofErr w:type="spellEnd"/>
      <w:r w:rsidRPr="00B7216A">
        <w:rPr>
          <w:bCs/>
          <w:kern w:val="1"/>
          <w:sz w:val="22"/>
          <w:szCs w:val="22"/>
        </w:rPr>
        <w:t>. zm.), a w szczególności Dział II Użytkowanie.</w:t>
      </w:r>
    </w:p>
    <w:p w14:paraId="48320C93" w14:textId="77777777" w:rsidR="00410187" w:rsidRPr="00B7216A" w:rsidRDefault="00410187">
      <w:pPr>
        <w:pStyle w:val="Akapitzlist"/>
        <w:numPr>
          <w:ilvl w:val="2"/>
          <w:numId w:val="86"/>
        </w:numPr>
        <w:ind w:left="426" w:hanging="426"/>
        <w:contextualSpacing/>
        <w:jc w:val="both"/>
        <w:rPr>
          <w:bCs/>
          <w:kern w:val="1"/>
          <w:sz w:val="22"/>
          <w:szCs w:val="22"/>
        </w:rPr>
      </w:pPr>
      <w:r w:rsidRPr="00B7216A">
        <w:rPr>
          <w:bCs/>
          <w:kern w:val="1"/>
          <w:sz w:val="22"/>
          <w:szCs w:val="22"/>
        </w:rPr>
        <w:t>Ustawa z dnia 30 czerwca 2000 roku Prawo własności przemysłowej (Dz.U.2017.776 j.t.).</w:t>
      </w:r>
    </w:p>
    <w:p w14:paraId="43193CA4" w14:textId="77777777" w:rsidR="00410187" w:rsidRPr="00B7216A" w:rsidRDefault="00410187">
      <w:pPr>
        <w:pStyle w:val="Akapitzlist"/>
        <w:numPr>
          <w:ilvl w:val="2"/>
          <w:numId w:val="86"/>
        </w:numPr>
        <w:ind w:left="426" w:hanging="426"/>
        <w:contextualSpacing/>
        <w:jc w:val="both"/>
        <w:rPr>
          <w:bCs/>
          <w:kern w:val="1"/>
          <w:sz w:val="22"/>
          <w:szCs w:val="22"/>
        </w:rPr>
      </w:pPr>
      <w:r w:rsidRPr="00B7216A">
        <w:rPr>
          <w:spacing w:val="-2"/>
          <w:sz w:val="22"/>
          <w:szCs w:val="22"/>
        </w:rPr>
        <w:t>Kodeks cywilny.</w:t>
      </w:r>
    </w:p>
    <w:p w14:paraId="3A38463B" w14:textId="77777777" w:rsidR="00410187" w:rsidRPr="008E3038" w:rsidRDefault="00410187" w:rsidP="00410187">
      <w:pPr>
        <w:autoSpaceDE w:val="0"/>
        <w:autoSpaceDN w:val="0"/>
        <w:spacing w:line="276" w:lineRule="auto"/>
        <w:ind w:left="284"/>
        <w:rPr>
          <w:iCs/>
          <w:sz w:val="22"/>
          <w:szCs w:val="22"/>
        </w:rPr>
      </w:pPr>
    </w:p>
    <w:p w14:paraId="1BEB196E" w14:textId="77777777" w:rsidR="00410187" w:rsidRDefault="00410187" w:rsidP="00410187">
      <w:pPr>
        <w:autoSpaceDE w:val="0"/>
        <w:autoSpaceDN w:val="0"/>
        <w:rPr>
          <w:b/>
          <w:i/>
          <w:iCs/>
          <w:sz w:val="22"/>
          <w:szCs w:val="22"/>
        </w:rPr>
      </w:pPr>
      <w:r w:rsidRPr="008E3038">
        <w:rPr>
          <w:b/>
          <w:i/>
          <w:iCs/>
          <w:sz w:val="22"/>
          <w:szCs w:val="22"/>
        </w:rPr>
        <w:t>W przypadku wejścia w życie nowych aktów prawnych, związanych z realizacją niniejszego postępowania przedmiot zamówienia musi spełnić wymagania prawne obowiązujące w dniu realizacji.</w:t>
      </w:r>
    </w:p>
    <w:p w14:paraId="253B5C31" w14:textId="77777777" w:rsidR="00410187" w:rsidRDefault="00410187" w:rsidP="00410187">
      <w:pPr>
        <w:autoSpaceDE w:val="0"/>
        <w:autoSpaceDN w:val="0"/>
        <w:rPr>
          <w:b/>
          <w:i/>
          <w:iCs/>
          <w:sz w:val="22"/>
          <w:szCs w:val="22"/>
        </w:rPr>
      </w:pPr>
    </w:p>
    <w:p w14:paraId="714C855C" w14:textId="77777777" w:rsidR="00410187" w:rsidRPr="000410F3" w:rsidRDefault="00410187">
      <w:pPr>
        <w:numPr>
          <w:ilvl w:val="0"/>
          <w:numId w:val="89"/>
        </w:numPr>
        <w:tabs>
          <w:tab w:val="clear" w:pos="3240"/>
        </w:tabs>
        <w:spacing w:before="120" w:after="120"/>
        <w:ind w:left="567"/>
        <w:rPr>
          <w:b/>
          <w:sz w:val="24"/>
          <w:szCs w:val="24"/>
        </w:rPr>
      </w:pPr>
      <w:r w:rsidRPr="000410F3">
        <w:rPr>
          <w:b/>
          <w:sz w:val="24"/>
          <w:szCs w:val="24"/>
        </w:rPr>
        <w:t>Zobowiązanie Wykonawcy.</w:t>
      </w:r>
    </w:p>
    <w:p w14:paraId="1FA51827" w14:textId="77777777" w:rsidR="00410187" w:rsidRPr="00EE03F0" w:rsidRDefault="00410187">
      <w:pPr>
        <w:numPr>
          <w:ilvl w:val="3"/>
          <w:numId w:val="88"/>
        </w:numPr>
        <w:ind w:left="851" w:hanging="284"/>
        <w:jc w:val="both"/>
        <w:rPr>
          <w:color w:val="000000" w:themeColor="text1"/>
          <w:sz w:val="22"/>
          <w:szCs w:val="22"/>
        </w:rPr>
      </w:pPr>
      <w:r w:rsidRPr="00FC7508">
        <w:rPr>
          <w:sz w:val="22"/>
          <w:szCs w:val="22"/>
        </w:rPr>
        <w:t xml:space="preserve">remont będący przedmiotem niniejszego postępowania, wykonany będzie w sposób </w:t>
      </w:r>
      <w:r w:rsidRPr="00EE03F0">
        <w:rPr>
          <w:color w:val="000000" w:themeColor="text1"/>
          <w:sz w:val="22"/>
          <w:szCs w:val="22"/>
        </w:rPr>
        <w:t>gwarantujący bezpieczną eksploatację wyremontowanego urządzenia / podzespołu / elementu / części zamiennej i nie spowoduje wytworzenia nowej maszyny / urządzenia – w związku z tym nie będzie wymagane dokonanie ponownego wprowadzenia wyrobów do obrotu, zgodnie z aktualnie obowiązującym stanem prawnym (typ urządzenia nie zostanie zmieniony),</w:t>
      </w:r>
    </w:p>
    <w:p w14:paraId="1B9C6238" w14:textId="77777777" w:rsidR="00410187" w:rsidRPr="006441BA" w:rsidRDefault="00410187">
      <w:pPr>
        <w:numPr>
          <w:ilvl w:val="3"/>
          <w:numId w:val="88"/>
        </w:numPr>
        <w:ind w:left="851" w:hanging="284"/>
        <w:jc w:val="both"/>
        <w:rPr>
          <w:sz w:val="22"/>
          <w:szCs w:val="22"/>
        </w:rPr>
      </w:pPr>
      <w:r w:rsidRPr="00EE03F0">
        <w:rPr>
          <w:color w:val="000000" w:themeColor="text1"/>
          <w:sz w:val="22"/>
          <w:szCs w:val="22"/>
        </w:rPr>
        <w:t xml:space="preserve">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w:t>
      </w:r>
      <w:r w:rsidRPr="006441BA">
        <w:rPr>
          <w:sz w:val="22"/>
          <w:szCs w:val="22"/>
        </w:rPr>
        <w:t xml:space="preserve">bezpieczeństwa wymaganego przez pierwotne regulacje będące podstawą wprowadzenia maszyny / </w:t>
      </w:r>
      <w:r>
        <w:rPr>
          <w:sz w:val="22"/>
          <w:szCs w:val="22"/>
        </w:rPr>
        <w:t>urządzenia do obrotu,</w:t>
      </w:r>
    </w:p>
    <w:p w14:paraId="5970ADD9" w14:textId="77777777" w:rsidR="00410187" w:rsidRDefault="00410187">
      <w:pPr>
        <w:numPr>
          <w:ilvl w:val="3"/>
          <w:numId w:val="88"/>
        </w:numPr>
        <w:ind w:left="851" w:hanging="284"/>
        <w:jc w:val="both"/>
        <w:rPr>
          <w:sz w:val="22"/>
          <w:szCs w:val="22"/>
        </w:rPr>
      </w:pPr>
      <w:r w:rsidRPr="00CD6B37">
        <w:rPr>
          <w:sz w:val="22"/>
          <w:szCs w:val="22"/>
        </w:rPr>
        <w:t>remont będący przedmiotem niniejszego postępowania wykonany zostanie zgodnie z aktualnym stanem wiedzy technicznej, zasadami dobrej praktyki inżynierskiej i aktualnymi normami dotyczącymi remontów urządzeń i podze</w:t>
      </w:r>
      <w:r>
        <w:rPr>
          <w:sz w:val="22"/>
          <w:szCs w:val="22"/>
        </w:rPr>
        <w:t>społów budowy przeciwwybuchowej,</w:t>
      </w:r>
    </w:p>
    <w:p w14:paraId="52CA3DD0" w14:textId="77777777" w:rsidR="00410187" w:rsidRPr="00E1156A" w:rsidRDefault="00410187">
      <w:pPr>
        <w:numPr>
          <w:ilvl w:val="3"/>
          <w:numId w:val="88"/>
        </w:numPr>
        <w:ind w:left="851" w:hanging="284"/>
        <w:jc w:val="both"/>
        <w:rPr>
          <w:sz w:val="22"/>
          <w:szCs w:val="22"/>
        </w:rPr>
      </w:pPr>
      <w:r w:rsidRPr="003D59ED">
        <w:rPr>
          <w:sz w:val="22"/>
          <w:szCs w:val="22"/>
        </w:rPr>
        <w:t>wyremontowane urządzenie / podzespół / element / część zamienna zostanie po remoncie odebrane przez rzeczoznawcę.</w:t>
      </w:r>
    </w:p>
    <w:p w14:paraId="33B2488D" w14:textId="77777777" w:rsidR="00410187" w:rsidRDefault="00410187" w:rsidP="00410187">
      <w:pPr>
        <w:ind w:left="851"/>
        <w:rPr>
          <w:sz w:val="22"/>
          <w:szCs w:val="22"/>
        </w:rPr>
      </w:pPr>
    </w:p>
    <w:p w14:paraId="7B6445B9" w14:textId="77777777" w:rsidR="00E158E7" w:rsidRPr="000410F3" w:rsidRDefault="00410187">
      <w:pPr>
        <w:numPr>
          <w:ilvl w:val="0"/>
          <w:numId w:val="89"/>
        </w:numPr>
        <w:tabs>
          <w:tab w:val="clear" w:pos="3240"/>
          <w:tab w:val="num" w:pos="567"/>
          <w:tab w:val="num" w:pos="2694"/>
        </w:tabs>
        <w:spacing w:before="120" w:after="120"/>
        <w:ind w:left="567"/>
        <w:rPr>
          <w:b/>
          <w:sz w:val="24"/>
          <w:szCs w:val="24"/>
        </w:rPr>
      </w:pPr>
      <w:r w:rsidRPr="000410F3">
        <w:rPr>
          <w:b/>
          <w:sz w:val="24"/>
          <w:szCs w:val="24"/>
        </w:rPr>
        <w:t xml:space="preserve">Wymagania w zakresie OT – </w:t>
      </w:r>
      <w:r w:rsidRPr="000410F3">
        <w:rPr>
          <w:b/>
          <w:i/>
          <w:iCs/>
          <w:sz w:val="24"/>
          <w:szCs w:val="24"/>
        </w:rPr>
        <w:t>nie dotyczy</w:t>
      </w:r>
    </w:p>
    <w:p w14:paraId="1EE99F3E" w14:textId="77777777" w:rsidR="00E158E7" w:rsidRPr="00E158E7" w:rsidRDefault="00E158E7" w:rsidP="00E158E7">
      <w:pPr>
        <w:tabs>
          <w:tab w:val="num" w:pos="3240"/>
        </w:tabs>
        <w:spacing w:before="120" w:after="120"/>
        <w:ind w:left="567"/>
        <w:rPr>
          <w:b/>
          <w:sz w:val="22"/>
          <w:szCs w:val="22"/>
        </w:rPr>
      </w:pPr>
    </w:p>
    <w:p w14:paraId="0A121FFD" w14:textId="553EB8FB" w:rsidR="00E158E7" w:rsidRPr="000410F3" w:rsidRDefault="00E158E7" w:rsidP="00E158E7">
      <w:pPr>
        <w:numPr>
          <w:ilvl w:val="0"/>
          <w:numId w:val="89"/>
        </w:numPr>
        <w:tabs>
          <w:tab w:val="clear" w:pos="3240"/>
          <w:tab w:val="num" w:pos="567"/>
          <w:tab w:val="num" w:pos="2694"/>
        </w:tabs>
        <w:spacing w:before="120" w:after="120"/>
        <w:ind w:left="567"/>
        <w:rPr>
          <w:b/>
          <w:sz w:val="24"/>
          <w:szCs w:val="24"/>
        </w:rPr>
      </w:pPr>
      <w:r w:rsidRPr="000410F3">
        <w:rPr>
          <w:b/>
          <w:sz w:val="24"/>
          <w:szCs w:val="24"/>
        </w:rPr>
        <w:t>ZASADY REALIZACJI REMONTU</w:t>
      </w:r>
    </w:p>
    <w:p w14:paraId="7461D49F" w14:textId="77777777" w:rsidR="00E158E7" w:rsidRPr="00136CEE" w:rsidRDefault="00E158E7" w:rsidP="00E158E7">
      <w:pPr>
        <w:numPr>
          <w:ilvl w:val="0"/>
          <w:numId w:val="94"/>
        </w:numPr>
        <w:suppressAutoHyphens/>
        <w:autoSpaceDN w:val="0"/>
        <w:ind w:left="284" w:hanging="284"/>
        <w:jc w:val="both"/>
        <w:textAlignment w:val="baseline"/>
        <w:rPr>
          <w:sz w:val="22"/>
          <w:szCs w:val="22"/>
        </w:rPr>
      </w:pPr>
      <w:r w:rsidRPr="00136CEE">
        <w:rPr>
          <w:sz w:val="22"/>
          <w:szCs w:val="22"/>
        </w:rPr>
        <w:t xml:space="preserve">Podstawą rozpoczęcia jednostkowej usługi będzie zlecenie przekazane Wykonawcy drogą elektroniczną zgodnie ze wskazaniem w niniejszej Umowie. Przekazanie zlecenia w sposób określony </w:t>
      </w:r>
      <w:r w:rsidRPr="00136CEE">
        <w:rPr>
          <w:sz w:val="22"/>
          <w:szCs w:val="22"/>
        </w:rPr>
        <w:br/>
        <w:t>w Umowie uznaje się za skuteczne jego dostarczenie. O zmianach teleadresowych Wykonawca ma obowiązek poinformować Jednostkę Organizacyjną prowadzącą niniejsze postępowanie oraz Biuro Zarządzania Majątkiem Produkcyjnym.</w:t>
      </w:r>
    </w:p>
    <w:p w14:paraId="6826BBF0" w14:textId="77777777" w:rsidR="00E158E7" w:rsidRPr="001E6414" w:rsidRDefault="00E158E7" w:rsidP="00E158E7">
      <w:pPr>
        <w:numPr>
          <w:ilvl w:val="0"/>
          <w:numId w:val="94"/>
        </w:numPr>
        <w:suppressAutoHyphens/>
        <w:ind w:left="284" w:hanging="284"/>
        <w:jc w:val="both"/>
        <w:rPr>
          <w:sz w:val="22"/>
          <w:szCs w:val="22"/>
        </w:rPr>
      </w:pPr>
      <w:r w:rsidRPr="00136CEE">
        <w:rPr>
          <w:sz w:val="22"/>
          <w:szCs w:val="22"/>
        </w:rPr>
        <w:t xml:space="preserve">W przypadku, gdy w trakcie realizacji zlecenia wystąpi potrzeba rozszerzenia zakresu remontu (wymiany innych części lub wykonanie innych czynności niż przewidywał zakres ustalony </w:t>
      </w:r>
      <w:r w:rsidRPr="00136CEE">
        <w:rPr>
          <w:sz w:val="22"/>
          <w:szCs w:val="22"/>
        </w:rPr>
        <w:br/>
        <w:t xml:space="preserve">w </w:t>
      </w:r>
      <w:r w:rsidRPr="00136CEE">
        <w:rPr>
          <w:i/>
          <w:sz w:val="22"/>
          <w:szCs w:val="22"/>
        </w:rPr>
        <w:t>„Protokole  kontroli technicznej urządzenia przekazanego do remontu”</w:t>
      </w:r>
      <w:r w:rsidRPr="00136CEE">
        <w:rPr>
          <w:sz w:val="22"/>
          <w:szCs w:val="22"/>
        </w:rPr>
        <w:t>) podstawą do uznania tego rozszerzenia będzie zatwierdzony przez osobę wskazaną do podpisania w imieniu Zamawiającego</w:t>
      </w:r>
      <w:r w:rsidRPr="001E6414">
        <w:rPr>
          <w:sz w:val="22"/>
          <w:szCs w:val="22"/>
        </w:rPr>
        <w:t xml:space="preserve"> </w:t>
      </w:r>
      <w:r w:rsidRPr="001E6414">
        <w:rPr>
          <w:i/>
          <w:sz w:val="22"/>
          <w:szCs w:val="22"/>
        </w:rPr>
        <w:t>Protokołu z konieczności dodatkowych oględzin</w:t>
      </w:r>
      <w:r w:rsidRPr="001E6414">
        <w:rPr>
          <w:sz w:val="22"/>
          <w:szCs w:val="22"/>
        </w:rPr>
        <w:t xml:space="preserve">. </w:t>
      </w:r>
    </w:p>
    <w:p w14:paraId="3104E0D9" w14:textId="77777777" w:rsidR="00E158E7" w:rsidRDefault="00E158E7" w:rsidP="00E158E7">
      <w:pPr>
        <w:numPr>
          <w:ilvl w:val="0"/>
          <w:numId w:val="94"/>
        </w:numPr>
        <w:suppressAutoHyphens/>
        <w:autoSpaceDN w:val="0"/>
        <w:ind w:left="284" w:hanging="284"/>
        <w:jc w:val="both"/>
        <w:textAlignment w:val="baseline"/>
        <w:rPr>
          <w:sz w:val="22"/>
          <w:szCs w:val="22"/>
        </w:rPr>
      </w:pPr>
      <w:r>
        <w:rPr>
          <w:sz w:val="22"/>
          <w:szCs w:val="22"/>
        </w:rPr>
        <w:t xml:space="preserve">W przypadku, gdy wystąpi konieczność rozszerzenia zakresu rzeczowego remontu w stosunku do zakresu objętego zleceniem, termin realizacji wydłuża się o okres niezbędny do ustalenia i zatwierdzenia poszerzonego zakresu rzeczowego remontu. W takim przypadku termin realizacji wstrzymany </w:t>
      </w:r>
      <w:r>
        <w:rPr>
          <w:sz w:val="22"/>
          <w:szCs w:val="22"/>
        </w:rPr>
        <w:br/>
        <w:t xml:space="preserve">jest z chwilą zgłoszenia przez Wykonawcę konieczności rozszerzenia zakresu rzeczowego remontu. </w:t>
      </w:r>
      <w:r>
        <w:rPr>
          <w:sz w:val="22"/>
          <w:szCs w:val="22"/>
        </w:rPr>
        <w:br/>
        <w:t xml:space="preserve">W przypadku, gdy usługa została zakwalifikowana jako remont kapitalny Wykonawca realizuje usługę </w:t>
      </w:r>
      <w:r>
        <w:rPr>
          <w:sz w:val="22"/>
          <w:szCs w:val="22"/>
        </w:rPr>
        <w:br/>
        <w:t>w pełnym zakresie bez konieczności dodatkowych oględzin.</w:t>
      </w:r>
    </w:p>
    <w:p w14:paraId="63D8619E" w14:textId="3906516E" w:rsidR="008B676D" w:rsidRPr="00E850C8" w:rsidRDefault="00E158E7" w:rsidP="00E850C8">
      <w:pPr>
        <w:numPr>
          <w:ilvl w:val="0"/>
          <w:numId w:val="94"/>
        </w:numPr>
        <w:suppressAutoHyphens/>
        <w:ind w:left="284" w:hanging="284"/>
        <w:jc w:val="both"/>
        <w:rPr>
          <w:sz w:val="22"/>
          <w:szCs w:val="22"/>
        </w:rPr>
      </w:pPr>
      <w:r w:rsidRPr="001E6414">
        <w:rPr>
          <w:sz w:val="22"/>
          <w:szCs w:val="22"/>
        </w:rPr>
        <w:t xml:space="preserve">Na podstawie </w:t>
      </w:r>
      <w:r w:rsidRPr="001E6414">
        <w:rPr>
          <w:i/>
          <w:sz w:val="22"/>
          <w:szCs w:val="22"/>
        </w:rPr>
        <w:t>Protokołu z konieczności dodatkowych oględzin</w:t>
      </w:r>
      <w:r w:rsidRPr="001E6414">
        <w:rPr>
          <w:sz w:val="22"/>
          <w:szCs w:val="22"/>
        </w:rPr>
        <w:t xml:space="preserve"> osoba wskazana przez Zamawiającego </w:t>
      </w:r>
      <w:r>
        <w:rPr>
          <w:sz w:val="22"/>
          <w:szCs w:val="22"/>
        </w:rPr>
        <w:t xml:space="preserve">dostarczy </w:t>
      </w:r>
      <w:r w:rsidRPr="00625DB3">
        <w:rPr>
          <w:b/>
          <w:sz w:val="22"/>
          <w:szCs w:val="22"/>
        </w:rPr>
        <w:t>zlecenie uzupełniające</w:t>
      </w:r>
      <w:r w:rsidRPr="001E6414">
        <w:rPr>
          <w:sz w:val="22"/>
          <w:szCs w:val="22"/>
        </w:rPr>
        <w:t>.</w:t>
      </w:r>
    </w:p>
    <w:p w14:paraId="6906A97A" w14:textId="77777777" w:rsidR="00E158E7" w:rsidRPr="005D7081" w:rsidRDefault="00E158E7" w:rsidP="00E158E7">
      <w:pPr>
        <w:numPr>
          <w:ilvl w:val="0"/>
          <w:numId w:val="94"/>
        </w:numPr>
        <w:suppressAutoHyphens/>
        <w:ind w:left="284" w:hanging="284"/>
        <w:jc w:val="both"/>
        <w:rPr>
          <w:bCs/>
          <w:sz w:val="22"/>
          <w:szCs w:val="22"/>
        </w:rPr>
      </w:pPr>
      <w:r w:rsidRPr="005D7081">
        <w:rPr>
          <w:bCs/>
          <w:sz w:val="22"/>
          <w:szCs w:val="22"/>
        </w:rPr>
        <w:lastRenderedPageBreak/>
        <w:t>O planowanym zakończeniu remontu maszyny/urządzenia/podzespołu po wykonanym remoncie Wykonawca niezwłocznie, tj. z co najmniej z 3 dniowym wyprzedzeniem poinformuje Zamawiającego drogą elektroniczną na adres podany w zleceniu.</w:t>
      </w:r>
    </w:p>
    <w:p w14:paraId="3FA0AC8D" w14:textId="77777777" w:rsidR="00E158E7" w:rsidRPr="005D7081" w:rsidRDefault="00E158E7" w:rsidP="00E158E7">
      <w:pPr>
        <w:pStyle w:val="Akapitzlist"/>
        <w:numPr>
          <w:ilvl w:val="0"/>
          <w:numId w:val="94"/>
        </w:numPr>
        <w:suppressAutoHyphens/>
        <w:ind w:left="284" w:hanging="284"/>
        <w:jc w:val="both"/>
        <w:rPr>
          <w:bCs/>
          <w:sz w:val="22"/>
          <w:szCs w:val="22"/>
        </w:rPr>
      </w:pPr>
      <w:r w:rsidRPr="005D7081">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w:t>
      </w:r>
      <w:r>
        <w:rPr>
          <w:bCs/>
          <w:sz w:val="22"/>
          <w:szCs w:val="22"/>
        </w:rPr>
        <w:t xml:space="preserve"> </w:t>
      </w:r>
      <w:r w:rsidRPr="005D7081">
        <w:rPr>
          <w:bCs/>
          <w:sz w:val="22"/>
          <w:szCs w:val="22"/>
        </w:rPr>
        <w:t>wyprzedzenie). Dopuszcza się możliwość zmiany miejsca dostawy tj. do innego Oddziału/Ruchu/Centrum Rezerw Wspólnych niż Oddział, który przekazał urządzenie do remontu.</w:t>
      </w:r>
    </w:p>
    <w:p w14:paraId="12086109" w14:textId="77777777" w:rsidR="00E158E7" w:rsidRPr="000A4763" w:rsidRDefault="00E158E7" w:rsidP="00E158E7">
      <w:pPr>
        <w:numPr>
          <w:ilvl w:val="0"/>
          <w:numId w:val="94"/>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667F5881" w14:textId="77777777" w:rsidR="00E158E7" w:rsidRPr="000A4763" w:rsidRDefault="00E158E7" w:rsidP="00E158E7">
      <w:pPr>
        <w:numPr>
          <w:ilvl w:val="0"/>
          <w:numId w:val="94"/>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3E733C95" w14:textId="77777777" w:rsidR="00E158E7" w:rsidRPr="007F2493" w:rsidRDefault="00E158E7" w:rsidP="00E158E7">
      <w:pPr>
        <w:numPr>
          <w:ilvl w:val="0"/>
          <w:numId w:val="94"/>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65E7F34C" w14:textId="77777777" w:rsidR="00E158E7" w:rsidRPr="001E6414" w:rsidRDefault="00E158E7" w:rsidP="00E158E7">
      <w:pPr>
        <w:numPr>
          <w:ilvl w:val="0"/>
          <w:numId w:val="94"/>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0E6D9C47" w14:textId="77777777" w:rsidR="00E158E7" w:rsidRPr="00DD3FF4" w:rsidRDefault="00E158E7" w:rsidP="00E158E7">
      <w:pPr>
        <w:numPr>
          <w:ilvl w:val="0"/>
          <w:numId w:val="94"/>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1E111853" w14:textId="77777777" w:rsidR="00E158E7" w:rsidRPr="00DD3FF4" w:rsidRDefault="00E158E7" w:rsidP="00E158E7">
      <w:pPr>
        <w:numPr>
          <w:ilvl w:val="0"/>
          <w:numId w:val="94"/>
        </w:numPr>
        <w:suppressAutoHyphens/>
        <w:ind w:left="284" w:hanging="284"/>
        <w:jc w:val="both"/>
        <w:rPr>
          <w:sz w:val="22"/>
          <w:szCs w:val="22"/>
        </w:rPr>
      </w:pPr>
      <w:r w:rsidRPr="00DD3FF4">
        <w:rPr>
          <w:sz w:val="22"/>
          <w:szCs w:val="22"/>
        </w:rPr>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10DEFB67" w14:textId="77777777" w:rsidR="00E158E7" w:rsidRPr="00DD3FF4" w:rsidRDefault="00E158E7" w:rsidP="00E158E7">
      <w:pPr>
        <w:numPr>
          <w:ilvl w:val="0"/>
          <w:numId w:val="94"/>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555F4A53" w14:textId="77777777" w:rsidR="00E158E7" w:rsidRPr="00DD3FF4" w:rsidRDefault="00E158E7" w:rsidP="00E158E7">
      <w:pPr>
        <w:numPr>
          <w:ilvl w:val="0"/>
          <w:numId w:val="94"/>
        </w:numPr>
        <w:suppressAutoHyphens/>
        <w:ind w:left="284" w:hanging="284"/>
        <w:jc w:val="both"/>
        <w:rPr>
          <w:sz w:val="22"/>
          <w:szCs w:val="22"/>
        </w:rPr>
      </w:pPr>
      <w:r w:rsidRPr="00DD3FF4">
        <w:rPr>
          <w:sz w:val="22"/>
          <w:szCs w:val="22"/>
        </w:rPr>
        <w:t>Próby i badania sprawdzające stanowią nieodzowną czynność remontu wliczoną w jego cenę.</w:t>
      </w:r>
    </w:p>
    <w:p w14:paraId="43B33CED" w14:textId="77777777" w:rsidR="00E158E7" w:rsidRPr="005C724E" w:rsidRDefault="00E158E7" w:rsidP="00E158E7">
      <w:pPr>
        <w:pStyle w:val="Akapitzlist"/>
        <w:numPr>
          <w:ilvl w:val="0"/>
          <w:numId w:val="94"/>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Pr>
          <w:sz w:val="22"/>
          <w:szCs w:val="22"/>
        </w:rPr>
        <w:t>Z</w:t>
      </w:r>
      <w:r w:rsidRPr="005C724E">
        <w:rPr>
          <w:sz w:val="22"/>
          <w:szCs w:val="22"/>
        </w:rPr>
        <w:t xml:space="preserve">ałączniku nr 1 do </w:t>
      </w:r>
      <w:r>
        <w:rPr>
          <w:sz w:val="22"/>
          <w:szCs w:val="22"/>
        </w:rPr>
        <w:t>U</w:t>
      </w:r>
      <w:r w:rsidRPr="005C724E">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4E3523B8" w14:textId="77777777" w:rsidR="00E158E7" w:rsidRDefault="00E158E7" w:rsidP="00E158E7">
      <w:pPr>
        <w:numPr>
          <w:ilvl w:val="0"/>
          <w:numId w:val="94"/>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Pr="00D50939">
        <w:rPr>
          <w:b/>
          <w:bCs/>
          <w:sz w:val="22"/>
          <w:szCs w:val="22"/>
        </w:rPr>
        <w:t>Załączniku nr 1</w:t>
      </w:r>
      <w:r>
        <w:rPr>
          <w:sz w:val="22"/>
          <w:szCs w:val="22"/>
        </w:rPr>
        <w:t xml:space="preserve"> do niniejszej Umowy.</w:t>
      </w:r>
    </w:p>
    <w:p w14:paraId="67A81897" w14:textId="77777777" w:rsidR="00E158E7" w:rsidRPr="001E6414" w:rsidRDefault="00E158E7" w:rsidP="00E158E7">
      <w:pPr>
        <w:numPr>
          <w:ilvl w:val="0"/>
          <w:numId w:val="94"/>
        </w:numPr>
        <w:suppressAutoHyphens/>
        <w:ind w:left="284" w:hanging="284"/>
        <w:jc w:val="both"/>
        <w:rPr>
          <w:sz w:val="22"/>
          <w:szCs w:val="22"/>
        </w:rPr>
      </w:pPr>
      <w:r>
        <w:rPr>
          <w:sz w:val="22"/>
          <w:szCs w:val="22"/>
        </w:rPr>
        <w:t>Za datę wykonania usługi remontowej przyjmuje się datę podpisania przez obie strony Protokołu zdawczo-odbiorczego z odbioru maszyny/urządzenia/podzespołu zgodnego ze wzorem stanowiącym załącznik do niniejszej Umowy.</w:t>
      </w:r>
    </w:p>
    <w:p w14:paraId="36C45563" w14:textId="77777777" w:rsidR="00E158E7" w:rsidRDefault="00E158E7" w:rsidP="00E158E7">
      <w:pPr>
        <w:numPr>
          <w:ilvl w:val="0"/>
          <w:numId w:val="94"/>
        </w:numPr>
        <w:suppressAutoHyphens/>
        <w:autoSpaceDN w:val="0"/>
        <w:ind w:left="284" w:hanging="284"/>
        <w:jc w:val="both"/>
        <w:textAlignment w:val="baseline"/>
        <w:rPr>
          <w:color w:val="000000"/>
          <w:sz w:val="22"/>
          <w:szCs w:val="22"/>
        </w:rPr>
      </w:pPr>
      <w:r w:rsidRPr="00AD2B23">
        <w:rPr>
          <w:sz w:val="22"/>
          <w:szCs w:val="22"/>
        </w:rPr>
        <w:t>W przypadku gdy w trakcie remontu zajdzie konieczność wymiany części lub wykonania czynności nieujętych w cennik</w:t>
      </w:r>
      <w:r>
        <w:rPr>
          <w:sz w:val="22"/>
          <w:szCs w:val="22"/>
        </w:rPr>
        <w:t>u(ach)</w:t>
      </w:r>
      <w:r w:rsidRPr="00AD2B23">
        <w:rPr>
          <w:sz w:val="22"/>
          <w:szCs w:val="22"/>
        </w:rPr>
        <w:t xml:space="preserve"> do zawartej </w:t>
      </w:r>
      <w:r>
        <w:rPr>
          <w:sz w:val="22"/>
          <w:szCs w:val="22"/>
        </w:rPr>
        <w:t>U</w:t>
      </w:r>
      <w:r w:rsidRPr="00AD2B23">
        <w:rPr>
          <w:sz w:val="22"/>
          <w:szCs w:val="22"/>
        </w:rPr>
        <w:t xml:space="preserve">mowy Zamawiający </w:t>
      </w:r>
      <w:r w:rsidRPr="00083838">
        <w:rPr>
          <w:sz w:val="22"/>
          <w:szCs w:val="22"/>
        </w:rPr>
        <w:t xml:space="preserve">uzna, że te części i czynności </w:t>
      </w:r>
      <w:r w:rsidRPr="00AD2B23">
        <w:rPr>
          <w:sz w:val="22"/>
          <w:szCs w:val="22"/>
        </w:rPr>
        <w:t>został</w:t>
      </w:r>
      <w:r>
        <w:rPr>
          <w:sz w:val="22"/>
          <w:szCs w:val="22"/>
        </w:rPr>
        <w:t>y</w:t>
      </w:r>
      <w:r w:rsidRPr="00AD2B23">
        <w:rPr>
          <w:sz w:val="22"/>
          <w:szCs w:val="22"/>
        </w:rPr>
        <w:t xml:space="preserve"> objęte remontem podstawowym</w:t>
      </w:r>
      <w:r w:rsidRPr="00AD2B23">
        <w:rPr>
          <w:color w:val="000000"/>
          <w:sz w:val="22"/>
          <w:szCs w:val="22"/>
        </w:rPr>
        <w:t>.</w:t>
      </w:r>
    </w:p>
    <w:p w14:paraId="250C8C76" w14:textId="77777777" w:rsidR="00E158E7" w:rsidRPr="00DD3FF4" w:rsidRDefault="00E158E7" w:rsidP="00E158E7">
      <w:pPr>
        <w:numPr>
          <w:ilvl w:val="0"/>
          <w:numId w:val="94"/>
        </w:numPr>
        <w:ind w:left="284" w:hanging="284"/>
        <w:jc w:val="both"/>
        <w:rPr>
          <w:sz w:val="22"/>
          <w:szCs w:val="22"/>
        </w:rPr>
      </w:pPr>
      <w:r w:rsidRPr="00DD3FF4">
        <w:rPr>
          <w:sz w:val="22"/>
          <w:szCs w:val="22"/>
        </w:rPr>
        <w:t xml:space="preserve">W przypadku, gdy kalkulacja cen jednostkowych w ramach remontu rozszerzonego przekroczy cenę remontu kapitalnego </w:t>
      </w:r>
      <w:r>
        <w:rPr>
          <w:sz w:val="22"/>
          <w:szCs w:val="22"/>
        </w:rPr>
        <w:t>W</w:t>
      </w:r>
      <w:r w:rsidRPr="00DD3FF4">
        <w:rPr>
          <w:sz w:val="22"/>
          <w:szCs w:val="22"/>
        </w:rPr>
        <w:t xml:space="preserve">ykonawca w cenie remontu kapitalnego wykona kompleksową usługę obejmującą cały zakres remontu rozszerzonego z zastrzeżeniem możliwości odstąpienia przez </w:t>
      </w:r>
      <w:r>
        <w:rPr>
          <w:sz w:val="22"/>
          <w:szCs w:val="22"/>
        </w:rPr>
        <w:t>Z</w:t>
      </w:r>
      <w:r w:rsidRPr="00DD3FF4">
        <w:rPr>
          <w:sz w:val="22"/>
          <w:szCs w:val="22"/>
        </w:rPr>
        <w:t>amawiającego</w:t>
      </w:r>
      <w:r>
        <w:rPr>
          <w:sz w:val="22"/>
          <w:szCs w:val="22"/>
        </w:rPr>
        <w:t xml:space="preserve"> </w:t>
      </w:r>
      <w:r w:rsidRPr="00DD3FF4">
        <w:rPr>
          <w:sz w:val="22"/>
          <w:szCs w:val="22"/>
        </w:rPr>
        <w:t xml:space="preserve">od remontu w przypadku, gdy zlecenie uzupełniające jest nieopłacalne lub skutkowałoby przekroczeniem wartości </w:t>
      </w:r>
      <w:r>
        <w:rPr>
          <w:sz w:val="22"/>
          <w:szCs w:val="22"/>
        </w:rPr>
        <w:t>U</w:t>
      </w:r>
      <w:r w:rsidRPr="00DD3FF4">
        <w:rPr>
          <w:sz w:val="22"/>
          <w:szCs w:val="22"/>
        </w:rPr>
        <w:t>mowy. Wykonawcy na tę okoliczność przysługuje prawo do żądania zwrotu 10% wartości brutto zlecenia.</w:t>
      </w:r>
    </w:p>
    <w:p w14:paraId="6D754802" w14:textId="77777777" w:rsidR="00E158E7" w:rsidRPr="00D70D31" w:rsidRDefault="00E158E7" w:rsidP="00E158E7">
      <w:pPr>
        <w:numPr>
          <w:ilvl w:val="0"/>
          <w:numId w:val="94"/>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70D46295" w14:textId="77777777" w:rsidR="00410187" w:rsidRPr="00B769E4" w:rsidRDefault="00410187" w:rsidP="00410187">
      <w:pPr>
        <w:tabs>
          <w:tab w:val="num" w:pos="3240"/>
        </w:tabs>
        <w:spacing w:before="120" w:after="120"/>
        <w:ind w:left="567"/>
        <w:rPr>
          <w:b/>
          <w:sz w:val="22"/>
          <w:szCs w:val="22"/>
        </w:rPr>
      </w:pPr>
    </w:p>
    <w:p w14:paraId="1ED6F261" w14:textId="77777777" w:rsidR="00410187" w:rsidRPr="000410F3" w:rsidRDefault="00410187">
      <w:pPr>
        <w:numPr>
          <w:ilvl w:val="0"/>
          <w:numId w:val="89"/>
        </w:numPr>
        <w:tabs>
          <w:tab w:val="clear" w:pos="3240"/>
          <w:tab w:val="num" w:pos="567"/>
          <w:tab w:val="num" w:pos="2694"/>
        </w:tabs>
        <w:spacing w:before="120" w:after="120"/>
        <w:ind w:left="567"/>
        <w:rPr>
          <w:b/>
          <w:sz w:val="24"/>
          <w:szCs w:val="24"/>
        </w:rPr>
      </w:pPr>
      <w:bookmarkStart w:id="69" w:name="_Hlk180053268"/>
      <w:r w:rsidRPr="000410F3">
        <w:rPr>
          <w:b/>
          <w:sz w:val="24"/>
          <w:szCs w:val="24"/>
        </w:rPr>
        <w:t xml:space="preserve">Wymagania dodatkowe. </w:t>
      </w:r>
    </w:p>
    <w:bookmarkEnd w:id="69"/>
    <w:p w14:paraId="371D3DA5" w14:textId="77777777" w:rsidR="00410187" w:rsidRPr="00CD75CF" w:rsidRDefault="00410187">
      <w:pPr>
        <w:numPr>
          <w:ilvl w:val="3"/>
          <w:numId w:val="91"/>
        </w:numPr>
        <w:tabs>
          <w:tab w:val="left" w:pos="567"/>
        </w:tabs>
        <w:spacing w:before="120"/>
        <w:ind w:left="567" w:hanging="425"/>
        <w:jc w:val="both"/>
        <w:rPr>
          <w:sz w:val="22"/>
        </w:rPr>
      </w:pPr>
      <w:r w:rsidRPr="00CD75CF">
        <w:rPr>
          <w:sz w:val="22"/>
        </w:rPr>
        <w:t>Urządzenia budowy przeciwwybuchowej, po wykonanym remoncie mogą być odebrane po stwierdzeniu przez Wykonawcę, że odpowiadają dokumentacji techniczno-ruchowej/instrukcji użytkowania oraz poświadczeniu zgodności w karcie ewidencyjnej.</w:t>
      </w:r>
    </w:p>
    <w:p w14:paraId="77D2A493" w14:textId="77777777" w:rsidR="00410187" w:rsidRDefault="00410187">
      <w:pPr>
        <w:numPr>
          <w:ilvl w:val="3"/>
          <w:numId w:val="91"/>
        </w:numPr>
        <w:tabs>
          <w:tab w:val="left" w:pos="567"/>
        </w:tabs>
        <w:spacing w:before="120"/>
        <w:ind w:left="567" w:hanging="425"/>
        <w:jc w:val="both"/>
        <w:rPr>
          <w:sz w:val="22"/>
        </w:rPr>
      </w:pPr>
      <w:r w:rsidRPr="00CD75CF">
        <w:rPr>
          <w:sz w:val="22"/>
        </w:rPr>
        <w:t>Poza cennikami z cenami jednostkowymi  za wykonanie remontu podstawowego, Wykonawca załącza pozycje części zamiennych oraz czynności remontowych w zakresie zapewniającym Wyk</w:t>
      </w:r>
      <w:r w:rsidRPr="000410F3">
        <w:rPr>
          <w:sz w:val="22"/>
        </w:rPr>
        <w:t xml:space="preserve">onawcy (w jego ocenie) możliwość wykonania remontu rozszerzonego. W trakcie realizacji usługi/ oceny oferty w postępowaniu wykonawczym, w przypadku, gdy w zakresie rzeczowym remontu wystąpią części, podzespoły lub czynności remontowe, których Wykonawca nie wykazał w </w:t>
      </w:r>
      <w:r w:rsidRPr="000410F3">
        <w:rPr>
          <w:sz w:val="22"/>
        </w:rPr>
        <w:lastRenderedPageBreak/>
        <w:t>ofercie złożonej w niniejszym postępowaniu przetargowym (w cenniku obligatoryjnym wraz pozycjami dodatkowymi) Zamawiający przyjmie, że te ceny i czynności nie są istotne i ich koszt uwzględniony został przez Wykonawcę w cenie remontu podstawowego.</w:t>
      </w:r>
    </w:p>
    <w:p w14:paraId="49F43D2E" w14:textId="7075172E" w:rsidR="000410F3" w:rsidRPr="000410F3" w:rsidRDefault="000410F3" w:rsidP="000410F3">
      <w:pPr>
        <w:numPr>
          <w:ilvl w:val="3"/>
          <w:numId w:val="91"/>
        </w:numPr>
        <w:tabs>
          <w:tab w:val="left" w:pos="567"/>
        </w:tabs>
        <w:spacing w:before="120"/>
        <w:ind w:left="567" w:hanging="425"/>
        <w:jc w:val="both"/>
        <w:rPr>
          <w:sz w:val="22"/>
        </w:rPr>
      </w:pPr>
      <w:r w:rsidRPr="000410F3">
        <w:rPr>
          <w:sz w:val="22"/>
          <w:szCs w:val="22"/>
        </w:rPr>
        <w:t xml:space="preserve">Zamawiający zastrzega sobie możliwość zlecenia oceny urządzenia po remoncie ekspertowi </w:t>
      </w:r>
      <w:r w:rsidRPr="000410F3">
        <w:rPr>
          <w:sz w:val="22"/>
          <w:szCs w:val="22"/>
        </w:rPr>
        <w:br/>
        <w:t>z uprawnieniami rzeczoznawcy ds. ruchu zakładu górniczego lub ekspertowi jednostki certyfikującej wyroby w zakresie nie mniejszym niż Przedmiot zamówienia.</w:t>
      </w:r>
    </w:p>
    <w:p w14:paraId="6700A019" w14:textId="77777777" w:rsidR="00410187" w:rsidRPr="00AF68D3" w:rsidRDefault="00410187">
      <w:pPr>
        <w:numPr>
          <w:ilvl w:val="3"/>
          <w:numId w:val="91"/>
        </w:numPr>
        <w:tabs>
          <w:tab w:val="left" w:pos="567"/>
        </w:tabs>
        <w:spacing w:before="120"/>
        <w:ind w:left="567" w:hanging="425"/>
        <w:jc w:val="both"/>
        <w:rPr>
          <w:bCs/>
          <w:sz w:val="22"/>
          <w:szCs w:val="22"/>
        </w:rPr>
      </w:pPr>
      <w:r w:rsidRPr="00AF68D3">
        <w:rPr>
          <w:sz w:val="22"/>
        </w:rPr>
        <w:t>Inne</w:t>
      </w:r>
      <w:r w:rsidRPr="00AF68D3">
        <w:rPr>
          <w:bCs/>
          <w:sz w:val="22"/>
          <w:szCs w:val="22"/>
        </w:rPr>
        <w:t>.</w:t>
      </w:r>
    </w:p>
    <w:p w14:paraId="1E0AD34C" w14:textId="77777777" w:rsidR="00410187" w:rsidRPr="00570701" w:rsidRDefault="00410187">
      <w:pPr>
        <w:numPr>
          <w:ilvl w:val="3"/>
          <w:numId w:val="92"/>
        </w:numPr>
        <w:tabs>
          <w:tab w:val="left" w:pos="426"/>
        </w:tabs>
        <w:suppressAutoHyphens/>
        <w:spacing w:before="120" w:after="120" w:line="276" w:lineRule="auto"/>
        <w:ind w:left="709"/>
        <w:jc w:val="both"/>
        <w:rPr>
          <w:bCs/>
          <w:kern w:val="2"/>
          <w:sz w:val="21"/>
          <w:szCs w:val="21"/>
        </w:rPr>
      </w:pPr>
      <w:r w:rsidRPr="00570701">
        <w:rPr>
          <w:bCs/>
          <w:kern w:val="2"/>
          <w:sz w:val="21"/>
          <w:szCs w:val="21"/>
        </w:rPr>
        <w:t>Remont będzie prowadzony u Wykonawcy.</w:t>
      </w:r>
    </w:p>
    <w:p w14:paraId="2058D9E3" w14:textId="77777777" w:rsidR="00410187" w:rsidRPr="00570701" w:rsidRDefault="00410187">
      <w:pPr>
        <w:numPr>
          <w:ilvl w:val="3"/>
          <w:numId w:val="92"/>
        </w:numPr>
        <w:tabs>
          <w:tab w:val="left" w:pos="426"/>
        </w:tabs>
        <w:suppressAutoHyphens/>
        <w:spacing w:before="120" w:after="120" w:line="276" w:lineRule="auto"/>
        <w:ind w:left="709"/>
        <w:jc w:val="both"/>
        <w:rPr>
          <w:bCs/>
          <w:kern w:val="2"/>
          <w:sz w:val="21"/>
          <w:szCs w:val="21"/>
        </w:rPr>
      </w:pPr>
      <w:r w:rsidRPr="00570701">
        <w:rPr>
          <w:bCs/>
          <w:kern w:val="2"/>
          <w:sz w:val="21"/>
          <w:szCs w:val="21"/>
        </w:rPr>
        <w:t>Transport przedmiotu zamówienia do remontu z miejsca wskazanego przez Zamawiającego i po jego wykonaniu zapewnia Wykonawca i ponosi wszystkie związane z tym koszty.</w:t>
      </w:r>
    </w:p>
    <w:p w14:paraId="0BAB93B0" w14:textId="77777777" w:rsidR="00410187" w:rsidRPr="00570701" w:rsidRDefault="00410187">
      <w:pPr>
        <w:numPr>
          <w:ilvl w:val="3"/>
          <w:numId w:val="92"/>
        </w:numPr>
        <w:tabs>
          <w:tab w:val="left" w:pos="426"/>
        </w:tabs>
        <w:suppressAutoHyphens/>
        <w:spacing w:before="120" w:after="120" w:line="276" w:lineRule="auto"/>
        <w:ind w:left="709"/>
        <w:jc w:val="both"/>
        <w:rPr>
          <w:bCs/>
          <w:kern w:val="2"/>
          <w:sz w:val="21"/>
          <w:szCs w:val="21"/>
        </w:rPr>
      </w:pPr>
      <w:r w:rsidRPr="00570701">
        <w:rPr>
          <w:bCs/>
          <w:kern w:val="2"/>
          <w:sz w:val="21"/>
          <w:szCs w:val="21"/>
        </w:rPr>
        <w:t>Całość materiałów i sprzętu  (wraz z transportem), niezbędnych do poprawnego wykonania przedmiotu umowy zapewnia Wykonawca i ponosi wszystkie związane z tym koszty,</w:t>
      </w:r>
    </w:p>
    <w:p w14:paraId="504D7F95" w14:textId="77777777" w:rsidR="00410187" w:rsidRPr="00570701" w:rsidRDefault="00410187">
      <w:pPr>
        <w:numPr>
          <w:ilvl w:val="3"/>
          <w:numId w:val="92"/>
        </w:numPr>
        <w:tabs>
          <w:tab w:val="left" w:pos="426"/>
        </w:tabs>
        <w:suppressAutoHyphens/>
        <w:spacing w:before="120" w:after="120" w:line="276" w:lineRule="auto"/>
        <w:ind w:left="709"/>
        <w:jc w:val="both"/>
        <w:rPr>
          <w:bCs/>
          <w:kern w:val="2"/>
          <w:sz w:val="21"/>
          <w:szCs w:val="21"/>
        </w:rPr>
      </w:pPr>
      <w:r w:rsidRPr="00570701">
        <w:rPr>
          <w:bCs/>
          <w:kern w:val="2"/>
          <w:sz w:val="21"/>
          <w:szCs w:val="21"/>
        </w:rPr>
        <w:t>Usługa musi zostać wykonana tak, aby remontowane urządzenie/podzespół zostało doprowadzone do pełnej sprawności technicznej z zachowaniem zgodności z Dokumentacją Techniczno-Ruchową producenta.</w:t>
      </w:r>
    </w:p>
    <w:p w14:paraId="48245D42" w14:textId="66FEC850" w:rsidR="00410187" w:rsidRPr="000410F3" w:rsidRDefault="00410187">
      <w:pPr>
        <w:numPr>
          <w:ilvl w:val="0"/>
          <w:numId w:val="89"/>
        </w:numPr>
        <w:tabs>
          <w:tab w:val="clear" w:pos="3240"/>
          <w:tab w:val="num" w:pos="567"/>
          <w:tab w:val="num" w:pos="2694"/>
        </w:tabs>
        <w:spacing w:before="120" w:after="120"/>
        <w:ind w:left="567"/>
        <w:jc w:val="both"/>
        <w:rPr>
          <w:bCs/>
          <w:sz w:val="22"/>
          <w:szCs w:val="22"/>
          <w:u w:val="single"/>
        </w:rPr>
      </w:pPr>
      <w:r w:rsidRPr="000410F3">
        <w:rPr>
          <w:bCs/>
          <w:sz w:val="22"/>
          <w:szCs w:val="22"/>
        </w:rPr>
        <w:t xml:space="preserve">Realizacja umowy nie wymaga świadczenia usług przez Zamawiającego na rzecz Wykonawcy na podstawie odrębnej umowy (tzw. przychodowej). W przypadku konieczności korzystania z usług łaźni, lampowni, markowni, </w:t>
      </w:r>
      <w:proofErr w:type="spellStart"/>
      <w:r w:rsidRPr="000410F3">
        <w:rPr>
          <w:bCs/>
          <w:sz w:val="22"/>
          <w:szCs w:val="22"/>
        </w:rPr>
        <w:t>maskowni</w:t>
      </w:r>
      <w:proofErr w:type="spellEnd"/>
      <w:r w:rsidRPr="000410F3">
        <w:rPr>
          <w:bCs/>
          <w:sz w:val="22"/>
          <w:szCs w:val="22"/>
        </w:rPr>
        <w:t>, ewidencji markowni, wody, Zamawiający gwarantuje dostęp do ww. świadczeń. Ze względu na jednostkowy charakter świadczeń Wykonawca nie będzie za nie dodatkowo obciążany.</w:t>
      </w:r>
    </w:p>
    <w:p w14:paraId="1C00E879" w14:textId="77777777" w:rsidR="003369E5" w:rsidRDefault="003369E5" w:rsidP="003369E5">
      <w:pPr>
        <w:spacing w:before="60" w:after="60"/>
        <w:jc w:val="both"/>
        <w:rPr>
          <w:kern w:val="1"/>
          <w:sz w:val="22"/>
          <w:szCs w:val="22"/>
        </w:rPr>
      </w:pPr>
    </w:p>
    <w:p w14:paraId="4DCF64BD" w14:textId="06C275D2" w:rsidR="003369E5" w:rsidRDefault="003369E5">
      <w:pPr>
        <w:rPr>
          <w:kern w:val="1"/>
          <w:sz w:val="22"/>
          <w:szCs w:val="22"/>
        </w:rPr>
      </w:pPr>
      <w:r>
        <w:rPr>
          <w:kern w:val="1"/>
          <w:sz w:val="22"/>
          <w:szCs w:val="22"/>
        </w:rPr>
        <w:br w:type="page"/>
      </w:r>
    </w:p>
    <w:p w14:paraId="6D2EB5FB" w14:textId="77777777" w:rsidR="003369E5" w:rsidRDefault="003369E5" w:rsidP="003369E5">
      <w:pPr>
        <w:spacing w:before="60" w:after="60"/>
        <w:jc w:val="both"/>
        <w:rPr>
          <w:kern w:val="1"/>
          <w:sz w:val="22"/>
          <w:szCs w:val="22"/>
        </w:rPr>
      </w:pPr>
    </w:p>
    <w:p w14:paraId="67C4CEF8" w14:textId="6E96E4C3" w:rsidR="003369E5" w:rsidRPr="002C107E" w:rsidRDefault="003369E5" w:rsidP="003369E5">
      <w:pPr>
        <w:jc w:val="right"/>
        <w:rPr>
          <w:b/>
          <w:sz w:val="22"/>
          <w:szCs w:val="22"/>
        </w:rPr>
      </w:pPr>
      <w:r w:rsidRPr="002C107E">
        <w:rPr>
          <w:b/>
          <w:sz w:val="22"/>
          <w:szCs w:val="22"/>
        </w:rPr>
        <w:t>Załącznik nr 1</w:t>
      </w:r>
      <w:r w:rsidR="00AB676C" w:rsidRPr="002C107E">
        <w:rPr>
          <w:b/>
          <w:sz w:val="22"/>
          <w:szCs w:val="22"/>
        </w:rPr>
        <w:t>a</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678EAACB" w:rsidR="003369E5" w:rsidRPr="00AD7714" w:rsidRDefault="00C83AC5" w:rsidP="003369E5">
      <w:pPr>
        <w:spacing w:before="120" w:after="120"/>
        <w:ind w:left="720"/>
        <w:jc w:val="center"/>
        <w:rPr>
          <w:b/>
          <w:sz w:val="22"/>
          <w:szCs w:val="22"/>
        </w:rPr>
      </w:pPr>
      <w:r w:rsidRPr="002C107E">
        <w:rPr>
          <w:b/>
          <w:sz w:val="22"/>
          <w:szCs w:val="22"/>
        </w:rPr>
        <w:t>ZNAKOWANIE</w:t>
      </w:r>
      <w:r w:rsidR="00AC2B80">
        <w:rPr>
          <w:b/>
          <w:sz w:val="22"/>
          <w:szCs w:val="22"/>
        </w:rPr>
        <w:t xml:space="preserve"> </w:t>
      </w:r>
      <w:r w:rsidR="00AC2B80" w:rsidRPr="00AC2B80">
        <w:rPr>
          <w:b/>
          <w:color w:val="00B050"/>
          <w:sz w:val="22"/>
          <w:szCs w:val="22"/>
        </w:rPr>
        <w:t xml:space="preserve">– nie dotyczy </w:t>
      </w:r>
    </w:p>
    <w:p w14:paraId="243DD5A8" w14:textId="0215C687" w:rsidR="0082250E" w:rsidRPr="00A64F9D" w:rsidRDefault="0082250E">
      <w:pPr>
        <w:ind w:left="360"/>
        <w:jc w:val="right"/>
        <w:rPr>
          <w:b/>
          <w:sz w:val="22"/>
          <w:szCs w:val="22"/>
        </w:rPr>
      </w:pPr>
    </w:p>
    <w:p w14:paraId="243DD5A9" w14:textId="438B22D4" w:rsidR="005C5414" w:rsidRPr="005C5414" w:rsidRDefault="0082250E" w:rsidP="00D879BC">
      <w:pPr>
        <w:pStyle w:val="Nagwek1"/>
        <w:numPr>
          <w:ilvl w:val="0"/>
          <w:numId w:val="0"/>
        </w:numPr>
        <w:ind w:left="432"/>
        <w:jc w:val="right"/>
      </w:pPr>
      <w:r w:rsidRPr="00A64F9D">
        <w:rPr>
          <w:sz w:val="22"/>
          <w:szCs w:val="22"/>
        </w:rPr>
        <w:br w:type="page"/>
      </w:r>
      <w:bookmarkStart w:id="70" w:name="_Toc180388764"/>
      <w:r w:rsidR="005C5414" w:rsidRPr="005C5414">
        <w:lastRenderedPageBreak/>
        <w:t xml:space="preserve">Załącznik nr 2 do </w:t>
      </w:r>
      <w:r w:rsidR="00DF4952">
        <w:t>SWZ</w:t>
      </w:r>
      <w:r w:rsidR="00764D6A">
        <w:t>. Formularz ofertowy</w:t>
      </w:r>
      <w:bookmarkEnd w:id="70"/>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1F38B7B3" w14:textId="77777777" w:rsidR="00D7775A" w:rsidRDefault="00D7775A" w:rsidP="008F1E85">
      <w:pPr>
        <w:spacing w:before="40" w:after="40" w:line="24" w:lineRule="atLeast"/>
        <w:ind w:left="5040"/>
        <w:jc w:val="center"/>
        <w:rPr>
          <w:sz w:val="22"/>
          <w:szCs w:val="22"/>
        </w:rPr>
      </w:pPr>
    </w:p>
    <w:p w14:paraId="5DEC1150" w14:textId="29D431E4" w:rsidR="00D7775A" w:rsidRDefault="00D7775A" w:rsidP="00D7775A">
      <w:pPr>
        <w:jc w:val="right"/>
        <w:rPr>
          <w:b/>
          <w:sz w:val="24"/>
          <w:szCs w:val="24"/>
        </w:rPr>
      </w:pPr>
      <w:r>
        <w:rPr>
          <w:b/>
          <w:sz w:val="24"/>
          <w:szCs w:val="24"/>
        </w:rPr>
        <w:t>Załącznik nr 2a do SWZ</w:t>
      </w:r>
    </w:p>
    <w:p w14:paraId="4461083F" w14:textId="77777777" w:rsidR="00D7775A" w:rsidRDefault="00D7775A" w:rsidP="00D7775A">
      <w:pPr>
        <w:jc w:val="both"/>
        <w:rPr>
          <w:b/>
          <w:sz w:val="28"/>
          <w:szCs w:val="28"/>
        </w:rPr>
      </w:pPr>
    </w:p>
    <w:p w14:paraId="59863F16" w14:textId="5352ADD1" w:rsidR="00D7775A" w:rsidRPr="0000088D" w:rsidRDefault="00D7775A" w:rsidP="00D7775A">
      <w:pPr>
        <w:shd w:val="clear" w:color="auto" w:fill="F2F2F2" w:themeFill="background1" w:themeFillShade="F2"/>
        <w:jc w:val="center"/>
        <w:rPr>
          <w:b/>
          <w:color w:val="00B050"/>
          <w:sz w:val="28"/>
          <w:szCs w:val="28"/>
          <w:u w:val="single"/>
        </w:rPr>
      </w:pPr>
      <w:bookmarkStart w:id="71" w:name="_Hlk98316745"/>
      <w:r w:rsidRPr="0018539C">
        <w:rPr>
          <w:b/>
          <w:sz w:val="28"/>
          <w:szCs w:val="28"/>
          <w:u w:val="single"/>
        </w:rPr>
        <w:t xml:space="preserve">Obligatoryjny cennik remontów podstawowych </w:t>
      </w:r>
      <w:r w:rsidRPr="0000088D">
        <w:rPr>
          <w:b/>
          <w:color w:val="00B050"/>
          <w:sz w:val="28"/>
          <w:szCs w:val="28"/>
          <w:u w:val="single"/>
        </w:rPr>
        <w:t>(podlegający ocenie)</w:t>
      </w:r>
    </w:p>
    <w:p w14:paraId="0E2F25E8" w14:textId="77777777" w:rsidR="00D7775A" w:rsidRPr="0018539C" w:rsidRDefault="00D7775A" w:rsidP="00D7775A">
      <w:pPr>
        <w:jc w:val="center"/>
        <w:rPr>
          <w:b/>
          <w:sz w:val="28"/>
          <w:szCs w:val="28"/>
          <w:u w:val="single"/>
        </w:rPr>
      </w:pPr>
    </w:p>
    <w:bookmarkEnd w:id="71"/>
    <w:p w14:paraId="14EB3AB1" w14:textId="77777777" w:rsidR="00D7775A" w:rsidRPr="0018539C" w:rsidRDefault="00D7775A" w:rsidP="00D7775A">
      <w:pPr>
        <w:jc w:val="right"/>
        <w:rPr>
          <w:b/>
          <w:sz w:val="28"/>
          <w:szCs w:val="28"/>
        </w:rPr>
      </w:pPr>
    </w:p>
    <w:p w14:paraId="1F375E70" w14:textId="77777777" w:rsidR="00D7775A" w:rsidRPr="0018539C" w:rsidRDefault="00D7775A" w:rsidP="00D7775A">
      <w:pPr>
        <w:jc w:val="center"/>
        <w:rPr>
          <w:b/>
          <w:i/>
          <w:sz w:val="28"/>
          <w:szCs w:val="28"/>
        </w:rPr>
      </w:pPr>
      <w:r w:rsidRPr="0018539C">
        <w:rPr>
          <w:b/>
          <w:i/>
          <w:sz w:val="28"/>
          <w:szCs w:val="28"/>
        </w:rPr>
        <w:t>Udostępniony w Profilu nabywcy jako odrębny plik w formacie Microsoft Excel.</w:t>
      </w:r>
    </w:p>
    <w:p w14:paraId="2A2EA2C4" w14:textId="77777777" w:rsidR="00D7775A" w:rsidRPr="0018539C" w:rsidRDefault="00D7775A" w:rsidP="00D7775A">
      <w:pPr>
        <w:jc w:val="right"/>
        <w:rPr>
          <w:b/>
          <w:sz w:val="28"/>
          <w:szCs w:val="28"/>
        </w:rPr>
      </w:pPr>
    </w:p>
    <w:p w14:paraId="52C7B80B" w14:textId="4C8AC215" w:rsidR="00D7775A" w:rsidRPr="0018539C" w:rsidRDefault="00D7775A" w:rsidP="00D7775A">
      <w:pPr>
        <w:jc w:val="right"/>
        <w:rPr>
          <w:b/>
          <w:sz w:val="24"/>
          <w:szCs w:val="24"/>
        </w:rPr>
      </w:pPr>
      <w:r w:rsidRPr="0018539C">
        <w:rPr>
          <w:b/>
          <w:sz w:val="24"/>
          <w:szCs w:val="24"/>
        </w:rPr>
        <w:t>Załącznik nr 2b do SWZ</w:t>
      </w:r>
    </w:p>
    <w:p w14:paraId="52EC53F0" w14:textId="77777777" w:rsidR="00D7775A" w:rsidRPr="0018539C" w:rsidRDefault="00D7775A" w:rsidP="00D7775A">
      <w:pPr>
        <w:shd w:val="clear" w:color="auto" w:fill="F2F2F2" w:themeFill="background1" w:themeFillShade="F2"/>
        <w:jc w:val="right"/>
        <w:rPr>
          <w:b/>
          <w:sz w:val="28"/>
          <w:szCs w:val="28"/>
        </w:rPr>
      </w:pPr>
    </w:p>
    <w:p w14:paraId="4F5D0523" w14:textId="77777777" w:rsidR="00D7775A" w:rsidRPr="0000088D" w:rsidRDefault="00D7775A" w:rsidP="00D7775A">
      <w:pPr>
        <w:shd w:val="clear" w:color="auto" w:fill="F2F2F2" w:themeFill="background1" w:themeFillShade="F2"/>
        <w:jc w:val="center"/>
        <w:rPr>
          <w:b/>
          <w:color w:val="00B050"/>
          <w:sz w:val="28"/>
          <w:szCs w:val="28"/>
          <w:u w:val="single"/>
        </w:rPr>
      </w:pPr>
      <w:bookmarkStart w:id="72" w:name="_Hlk98316762"/>
      <w:r w:rsidRPr="0018539C">
        <w:rPr>
          <w:b/>
          <w:sz w:val="28"/>
          <w:szCs w:val="28"/>
          <w:u w:val="single"/>
        </w:rPr>
        <w:t xml:space="preserve">Cennik nowych części zamiennych i czynności remontowych istotnych dla Zamawiającego </w:t>
      </w:r>
      <w:bookmarkEnd w:id="72"/>
      <w:r w:rsidRPr="0000088D">
        <w:rPr>
          <w:b/>
          <w:color w:val="00B050"/>
          <w:sz w:val="28"/>
          <w:szCs w:val="28"/>
          <w:u w:val="single"/>
        </w:rPr>
        <w:t>(podlegający ocenie)</w:t>
      </w:r>
    </w:p>
    <w:p w14:paraId="34B88E85" w14:textId="4F698C50"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5D2E8C8C" w14:textId="77777777" w:rsidR="00130A4E" w:rsidRPr="008F1E85" w:rsidRDefault="00130A4E" w:rsidP="008F1E85"/>
    <w:p w14:paraId="37237FEC" w14:textId="024479B2" w:rsidR="00D90FCD" w:rsidRPr="0018539C" w:rsidRDefault="00D90FCD" w:rsidP="00D90FCD">
      <w:pPr>
        <w:jc w:val="right"/>
        <w:rPr>
          <w:b/>
          <w:sz w:val="24"/>
          <w:szCs w:val="24"/>
        </w:rPr>
      </w:pPr>
      <w:r w:rsidRPr="0018539C">
        <w:rPr>
          <w:b/>
          <w:sz w:val="24"/>
          <w:szCs w:val="24"/>
        </w:rPr>
        <w:t>Załącznik nr 2</w:t>
      </w:r>
      <w:r>
        <w:rPr>
          <w:b/>
          <w:sz w:val="24"/>
          <w:szCs w:val="24"/>
        </w:rPr>
        <w:t>c</w:t>
      </w:r>
      <w:r w:rsidRPr="0018539C">
        <w:rPr>
          <w:b/>
          <w:sz w:val="24"/>
          <w:szCs w:val="24"/>
        </w:rPr>
        <w:t xml:space="preserve"> do SWZ</w:t>
      </w:r>
    </w:p>
    <w:p w14:paraId="67EF5387" w14:textId="77777777" w:rsidR="00D90FCD" w:rsidRPr="0018539C" w:rsidRDefault="00D90FCD" w:rsidP="00D90FCD">
      <w:pPr>
        <w:shd w:val="clear" w:color="auto" w:fill="F2F2F2" w:themeFill="background1" w:themeFillShade="F2"/>
        <w:jc w:val="right"/>
        <w:rPr>
          <w:b/>
          <w:sz w:val="28"/>
          <w:szCs w:val="28"/>
        </w:rPr>
      </w:pPr>
    </w:p>
    <w:p w14:paraId="6364573B" w14:textId="3A0481FF" w:rsidR="00D90FCD" w:rsidRPr="00D90FCD" w:rsidRDefault="00D90FCD" w:rsidP="00D90FCD">
      <w:pPr>
        <w:shd w:val="clear" w:color="auto" w:fill="F2F2F2" w:themeFill="background1" w:themeFillShade="F2"/>
        <w:jc w:val="center"/>
        <w:rPr>
          <w:b/>
          <w:sz w:val="28"/>
          <w:szCs w:val="28"/>
          <w:u w:val="single"/>
        </w:rPr>
      </w:pPr>
      <w:r w:rsidRPr="00D90FCD">
        <w:rPr>
          <w:b/>
          <w:sz w:val="28"/>
          <w:szCs w:val="28"/>
          <w:u w:val="single"/>
        </w:rPr>
        <w:t>Cennik nowych części zamiennych i czynności remontowych (niepodlegający ocenie) Do Cennika nr 2c dopuszcza się możliwość dopisywania pozycji pozostałych części zamiennych i czynności remontowych.</w:t>
      </w:r>
    </w:p>
    <w:p w14:paraId="1B734F92" w14:textId="77777777" w:rsidR="00D90FCD" w:rsidRPr="008F1E85" w:rsidRDefault="00D90FCD" w:rsidP="00D90FCD">
      <w:pPr>
        <w:spacing w:before="40" w:after="40" w:line="24" w:lineRule="atLeast"/>
        <w:ind w:left="5040"/>
        <w:jc w:val="center"/>
        <w:rPr>
          <w:sz w:val="22"/>
          <w:szCs w:val="22"/>
        </w:rPr>
      </w:pPr>
      <w:r w:rsidRPr="005C5414">
        <w:rPr>
          <w:sz w:val="22"/>
          <w:szCs w:val="22"/>
        </w:rPr>
        <w:t xml:space="preserve"> </w:t>
      </w:r>
    </w:p>
    <w:p w14:paraId="78A4AC4C" w14:textId="77777777" w:rsidR="00EC3125" w:rsidRDefault="00EC3125" w:rsidP="00EC3125">
      <w:pPr>
        <w:rPr>
          <w:lang w:val="x-none" w:eastAsia="x-none"/>
        </w:rPr>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4795612C" w:rsidR="00D7775A" w:rsidRDefault="00D7775A">
      <w:pPr>
        <w:rPr>
          <w:color w:val="FF0000"/>
          <w:sz w:val="22"/>
          <w:szCs w:val="22"/>
        </w:rPr>
      </w:pPr>
      <w:r>
        <w:rPr>
          <w:color w:val="FF0000"/>
          <w:sz w:val="22"/>
          <w:szCs w:val="22"/>
        </w:rPr>
        <w:br w:type="page"/>
      </w:r>
    </w:p>
    <w:p w14:paraId="48BDA53B"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A64F9D" w:rsidRDefault="00C25B4C" w:rsidP="000140AD">
      <w:pPr>
        <w:pStyle w:val="Nagwek1"/>
        <w:numPr>
          <w:ilvl w:val="0"/>
          <w:numId w:val="0"/>
        </w:numPr>
        <w:ind w:left="432" w:hanging="432"/>
        <w:jc w:val="right"/>
      </w:pPr>
      <w:bookmarkStart w:id="73" w:name="_Toc180388765"/>
      <w:r w:rsidRPr="00A64F9D">
        <w:lastRenderedPageBreak/>
        <w:t xml:space="preserve">Załącznik nr </w:t>
      </w:r>
      <w:r w:rsidR="00CA652E">
        <w:t>3</w:t>
      </w:r>
      <w:r w:rsidR="00554A1E">
        <w:t xml:space="preserve"> do </w:t>
      </w:r>
      <w:r w:rsidR="00DF4952">
        <w:t>SWZ</w:t>
      </w:r>
      <w:r w:rsidR="00D879BC">
        <w:t>. Wykaz wykonanych/wykonywanych usług</w:t>
      </w:r>
      <w:bookmarkEnd w:id="73"/>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74" w:name="_Hlk108342166"/>
      <w:r w:rsidRPr="00F726E5">
        <w:rPr>
          <w:b/>
          <w:sz w:val="24"/>
          <w:szCs w:val="24"/>
        </w:rPr>
        <w:t>WYKAZ WYKONANYCH/WYKONYWANYCH USŁUG</w:t>
      </w:r>
    </w:p>
    <w:bookmarkEnd w:id="74"/>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5BB4" w14:paraId="194E9614" w14:textId="77777777" w:rsidTr="000C02B1">
        <w:tc>
          <w:tcPr>
            <w:tcW w:w="426" w:type="dxa"/>
            <w:vAlign w:val="center"/>
          </w:tcPr>
          <w:p w14:paraId="7C8BD5DC" w14:textId="77777777" w:rsidR="003A5BB4" w:rsidRPr="00857E2E" w:rsidRDefault="003A5BB4" w:rsidP="000C02B1">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1B984C64" w14:textId="77777777" w:rsidR="003A5BB4" w:rsidRPr="00857E2E" w:rsidRDefault="003A5BB4" w:rsidP="000C02B1">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0C02B1">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0C02B1">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0C02B1">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4D0E930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67731B" w14:paraId="77E82F48" w14:textId="77777777" w:rsidTr="005945A9">
        <w:trPr>
          <w:cantSplit/>
          <w:trHeight w:val="735"/>
        </w:trPr>
        <w:tc>
          <w:tcPr>
            <w:tcW w:w="9214" w:type="dxa"/>
            <w:gridSpan w:val="6"/>
          </w:tcPr>
          <w:p w14:paraId="0736B505" w14:textId="71D680EF" w:rsidR="0067731B" w:rsidRPr="0067731B" w:rsidRDefault="0067731B" w:rsidP="000C02B1">
            <w:pPr>
              <w:pStyle w:val="Tekstpodstawowywcity1"/>
              <w:tabs>
                <w:tab w:val="left" w:pos="851"/>
              </w:tabs>
              <w:ind w:left="0"/>
              <w:rPr>
                <w:rFonts w:ascii="Times New Roman" w:hAnsi="Times New Roman"/>
                <w:color w:val="00B0F0"/>
              </w:rPr>
            </w:pPr>
            <w:r w:rsidRPr="0067731B">
              <w:rPr>
                <w:rFonts w:ascii="Times New Roman" w:hAnsi="Times New Roman"/>
                <w:color w:val="00B0F0"/>
              </w:rPr>
              <w:t xml:space="preserve">WARUNEK: usługi serwisowe, remontowe lub inne polegające na naprawie maszyn/urządzeń przeznaczonych do pracy w liniach i układach technologicznych o łącznej wartości brutto nie mniejszej niż 100 000,00 zł:  </w:t>
            </w:r>
          </w:p>
          <w:p w14:paraId="39366C5E" w14:textId="77777777" w:rsidR="0067731B" w:rsidRPr="00857E2E" w:rsidRDefault="0067731B" w:rsidP="000C02B1">
            <w:pPr>
              <w:pStyle w:val="Tekstpodstawowywcity1"/>
              <w:tabs>
                <w:tab w:val="left" w:pos="851"/>
              </w:tabs>
              <w:ind w:left="0"/>
              <w:rPr>
                <w:rFonts w:ascii="Times New Roman" w:hAnsi="Times New Roman"/>
                <w:b/>
                <w:color w:val="7030A0"/>
              </w:rPr>
            </w:pPr>
          </w:p>
        </w:tc>
      </w:tr>
      <w:tr w:rsidR="003A5BB4" w14:paraId="7965EFDD" w14:textId="77777777" w:rsidTr="000C02B1">
        <w:trPr>
          <w:cantSplit/>
          <w:trHeight w:val="690"/>
        </w:trPr>
        <w:tc>
          <w:tcPr>
            <w:tcW w:w="426" w:type="dxa"/>
          </w:tcPr>
          <w:p w14:paraId="216AD4E5" w14:textId="5EADF61D" w:rsidR="003A5BB4" w:rsidRPr="00857E2E" w:rsidRDefault="0067731B" w:rsidP="000C02B1">
            <w:pPr>
              <w:pStyle w:val="Tekstpodstawowywcity1"/>
              <w:tabs>
                <w:tab w:val="left" w:pos="851"/>
              </w:tabs>
              <w:ind w:left="0"/>
              <w:rPr>
                <w:rFonts w:ascii="Times New Roman" w:hAnsi="Times New Roman"/>
                <w:b/>
              </w:rPr>
            </w:pPr>
            <w:r>
              <w:rPr>
                <w:rFonts w:ascii="Times New Roman" w:hAnsi="Times New Roman"/>
                <w:b/>
              </w:rPr>
              <w:t>1</w:t>
            </w:r>
          </w:p>
        </w:tc>
        <w:tc>
          <w:tcPr>
            <w:tcW w:w="2410" w:type="dxa"/>
          </w:tcPr>
          <w:p w14:paraId="1A7612DC" w14:textId="77777777" w:rsidR="003A5BB4" w:rsidRPr="00857E2E" w:rsidRDefault="003A5BB4" w:rsidP="000C02B1">
            <w:pPr>
              <w:pStyle w:val="Tekstpodstawowywcity1"/>
              <w:tabs>
                <w:tab w:val="left" w:pos="851"/>
              </w:tabs>
              <w:ind w:left="0"/>
              <w:rPr>
                <w:rFonts w:ascii="Times New Roman" w:hAnsi="Times New Roman"/>
              </w:rPr>
            </w:pPr>
          </w:p>
          <w:p w14:paraId="3EBE4834" w14:textId="77777777" w:rsidR="003A5BB4" w:rsidRPr="00857E2E" w:rsidRDefault="003A5BB4" w:rsidP="000C02B1">
            <w:pPr>
              <w:pStyle w:val="Tekstpodstawowywcity1"/>
              <w:tabs>
                <w:tab w:val="left" w:pos="851"/>
              </w:tabs>
              <w:ind w:left="0"/>
              <w:rPr>
                <w:rFonts w:ascii="Times New Roman" w:hAnsi="Times New Roman"/>
              </w:rPr>
            </w:pPr>
          </w:p>
          <w:p w14:paraId="24E4DB45"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ABC9A83"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3080997D"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08D1AAA"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044C5D2" w14:textId="77777777" w:rsidR="003A5BB4" w:rsidRPr="00857E2E" w:rsidRDefault="003A5BB4" w:rsidP="000C02B1">
            <w:pPr>
              <w:pStyle w:val="Tekstpodstawowywcity1"/>
              <w:tabs>
                <w:tab w:val="left" w:pos="851"/>
              </w:tabs>
              <w:ind w:left="0"/>
              <w:rPr>
                <w:rFonts w:ascii="Times New Roman" w:hAnsi="Times New Roman"/>
                <w:b/>
                <w:color w:val="7030A0"/>
              </w:rPr>
            </w:pPr>
          </w:p>
        </w:tc>
      </w:tr>
      <w:tr w:rsidR="003A5BB4" w14:paraId="6938F3F2" w14:textId="77777777" w:rsidTr="000C02B1">
        <w:trPr>
          <w:cantSplit/>
          <w:trHeight w:val="765"/>
        </w:trPr>
        <w:tc>
          <w:tcPr>
            <w:tcW w:w="426" w:type="dxa"/>
          </w:tcPr>
          <w:p w14:paraId="2E54085F" w14:textId="52C7A042" w:rsidR="003A5BB4" w:rsidRPr="00857E2E" w:rsidRDefault="0067731B" w:rsidP="000C02B1">
            <w:pPr>
              <w:pStyle w:val="Tekstpodstawowywcity1"/>
              <w:tabs>
                <w:tab w:val="left" w:pos="851"/>
              </w:tabs>
              <w:ind w:left="0"/>
              <w:rPr>
                <w:rFonts w:ascii="Times New Roman" w:hAnsi="Times New Roman"/>
                <w:b/>
              </w:rPr>
            </w:pPr>
            <w:r>
              <w:rPr>
                <w:rFonts w:ascii="Times New Roman" w:hAnsi="Times New Roman"/>
                <w:b/>
              </w:rPr>
              <w:t>2</w:t>
            </w:r>
          </w:p>
        </w:tc>
        <w:tc>
          <w:tcPr>
            <w:tcW w:w="2410" w:type="dxa"/>
          </w:tcPr>
          <w:p w14:paraId="68D1E4A6" w14:textId="77777777" w:rsidR="003A5BB4" w:rsidRPr="00857E2E" w:rsidRDefault="003A5BB4" w:rsidP="000C02B1">
            <w:pPr>
              <w:pStyle w:val="Tekstpodstawowywcity1"/>
              <w:tabs>
                <w:tab w:val="left" w:pos="851"/>
              </w:tabs>
              <w:ind w:left="0"/>
              <w:rPr>
                <w:rFonts w:ascii="Times New Roman" w:hAnsi="Times New Roman"/>
              </w:rPr>
            </w:pPr>
          </w:p>
          <w:p w14:paraId="573DA0BA"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24BD30A"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61EC0DCF"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37DA9CAF"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8B9C149" w14:textId="77777777" w:rsidR="003A5BB4" w:rsidRPr="00857E2E" w:rsidRDefault="003A5BB4" w:rsidP="000C02B1">
            <w:pPr>
              <w:pStyle w:val="Tekstpodstawowywcity1"/>
              <w:tabs>
                <w:tab w:val="left" w:pos="851"/>
              </w:tabs>
              <w:ind w:left="0"/>
              <w:rPr>
                <w:rFonts w:ascii="Times New Roman" w:hAnsi="Times New Roman"/>
                <w:b/>
              </w:rPr>
            </w:pPr>
          </w:p>
        </w:tc>
      </w:tr>
      <w:tr w:rsidR="003A5BB4" w14:paraId="374FC6C7" w14:textId="77777777" w:rsidTr="000C02B1">
        <w:trPr>
          <w:cantSplit/>
          <w:trHeight w:val="765"/>
        </w:trPr>
        <w:tc>
          <w:tcPr>
            <w:tcW w:w="426" w:type="dxa"/>
          </w:tcPr>
          <w:p w14:paraId="48F3705E" w14:textId="4F5BE921" w:rsidR="003A5BB4" w:rsidRPr="00857E2E" w:rsidRDefault="0067731B" w:rsidP="000C02B1">
            <w:pPr>
              <w:pStyle w:val="Tekstpodstawowywcity1"/>
              <w:tabs>
                <w:tab w:val="left" w:pos="851"/>
              </w:tabs>
              <w:ind w:left="0"/>
              <w:rPr>
                <w:rFonts w:ascii="Times New Roman" w:hAnsi="Times New Roman"/>
                <w:b/>
              </w:rPr>
            </w:pPr>
            <w:r>
              <w:rPr>
                <w:rFonts w:ascii="Times New Roman" w:hAnsi="Times New Roman"/>
                <w:b/>
              </w:rPr>
              <w:t>3</w:t>
            </w:r>
          </w:p>
        </w:tc>
        <w:tc>
          <w:tcPr>
            <w:tcW w:w="2410" w:type="dxa"/>
          </w:tcPr>
          <w:p w14:paraId="3E2A9DBD"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03F24277"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7FEC8ACB"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30959D76"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76C67A53" w14:textId="77777777" w:rsidR="003A5BB4" w:rsidRPr="00857E2E" w:rsidRDefault="003A5BB4" w:rsidP="000C02B1">
            <w:pPr>
              <w:pStyle w:val="Tekstpodstawowywcity1"/>
              <w:tabs>
                <w:tab w:val="left" w:pos="851"/>
              </w:tabs>
              <w:ind w:left="0"/>
              <w:rPr>
                <w:rFonts w:ascii="Times New Roman" w:hAnsi="Times New Roman"/>
                <w:b/>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pPr>
        <w:numPr>
          <w:ilvl w:val="0"/>
          <w:numId w:val="43"/>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pPr>
        <w:numPr>
          <w:ilvl w:val="0"/>
          <w:numId w:val="43"/>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pPr>
        <w:numPr>
          <w:ilvl w:val="0"/>
          <w:numId w:val="43"/>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pPr>
        <w:numPr>
          <w:ilvl w:val="0"/>
          <w:numId w:val="43"/>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pPr>
        <w:numPr>
          <w:ilvl w:val="0"/>
          <w:numId w:val="43"/>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77777777" w:rsidR="00EA3B35" w:rsidRPr="00D42507" w:rsidRDefault="00EA3B35" w:rsidP="00EA3B35">
      <w:pPr>
        <w:keepNext/>
        <w:tabs>
          <w:tab w:val="left" w:pos="720"/>
        </w:tabs>
        <w:snapToGrid w:val="0"/>
        <w:jc w:val="right"/>
        <w:outlineLvl w:val="1"/>
        <w:rPr>
          <w:b/>
          <w:sz w:val="22"/>
          <w:szCs w:val="22"/>
          <w:highlight w:val="yellow"/>
        </w:rPr>
      </w:pPr>
      <w:bookmarkStart w:id="75" w:name="_Toc156804159"/>
      <w:bookmarkStart w:id="76" w:name="_Toc180388766"/>
      <w:r w:rsidRPr="00B41BF7">
        <w:rPr>
          <w:b/>
          <w:bCs/>
          <w:sz w:val="24"/>
          <w:szCs w:val="28"/>
        </w:rPr>
        <w:lastRenderedPageBreak/>
        <w:t>Załącznik nr 4 do SWZ</w:t>
      </w:r>
      <w:r>
        <w:rPr>
          <w:b/>
          <w:bCs/>
          <w:sz w:val="24"/>
          <w:szCs w:val="28"/>
        </w:rPr>
        <w:t>. Oświadczenie Wykonawcy wspólnie ubiegającego się o zamówienie</w:t>
      </w:r>
      <w:bookmarkEnd w:id="75"/>
      <w:bookmarkEnd w:id="76"/>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7"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pPr>
        <w:pStyle w:val="Akapitzlist"/>
        <w:widowControl w:val="0"/>
        <w:numPr>
          <w:ilvl w:val="0"/>
          <w:numId w:val="72"/>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pPr>
        <w:pStyle w:val="Akapitzlist"/>
        <w:widowControl w:val="0"/>
        <w:numPr>
          <w:ilvl w:val="0"/>
          <w:numId w:val="72"/>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pPr>
        <w:pStyle w:val="Akapitzlist"/>
        <w:widowControl w:val="0"/>
        <w:numPr>
          <w:ilvl w:val="0"/>
          <w:numId w:val="72"/>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pPr>
        <w:pStyle w:val="Akapitzlist"/>
        <w:widowControl w:val="0"/>
        <w:numPr>
          <w:ilvl w:val="0"/>
          <w:numId w:val="72"/>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77"/>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78" w:name="_Toc180388767"/>
      <w:r w:rsidRPr="005C6FF7">
        <w:t xml:space="preserve">Załącznik nr </w:t>
      </w:r>
      <w:r>
        <w:rPr>
          <w:lang w:val="pl-PL"/>
        </w:rPr>
        <w:t>5</w:t>
      </w:r>
      <w:r w:rsidRPr="005C6FF7">
        <w:t xml:space="preserve"> do </w:t>
      </w:r>
      <w:r>
        <w:t>SWZ. Oświadczenie producenta</w:t>
      </w:r>
      <w:bookmarkEnd w:id="78"/>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79"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79"/>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80" w:name="_Toc156804162"/>
      <w:bookmarkStart w:id="81" w:name="_Toc180388768"/>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80"/>
      <w:bookmarkEnd w:id="81"/>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82" w:name="_Toc180388769"/>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82"/>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7A2A263A"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3E0985F1"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83" w:name="_Toc180388770"/>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3"/>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4"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4"/>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5" w:name="_Toc180388771"/>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5"/>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77777777" w:rsidR="000140AD" w:rsidRPr="0080151F" w:rsidRDefault="000140AD">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38D7F97" w14:textId="77777777" w:rsidR="000140AD" w:rsidRPr="00B90A07" w:rsidRDefault="000140AD">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31403CF2" w:rsidR="000140AD" w:rsidRPr="0080151F" w:rsidRDefault="000140AD">
      <w:pPr>
        <w:widowControl w:val="0"/>
        <w:numPr>
          <w:ilvl w:val="7"/>
          <w:numId w:val="61"/>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(Dz. U. z 202</w:t>
      </w:r>
      <w:r w:rsidR="004A7376" w:rsidRPr="00B90A07">
        <w:rPr>
          <w:sz w:val="22"/>
          <w:szCs w:val="22"/>
          <w:lang w:eastAsia="zh-CN"/>
        </w:rPr>
        <w:t>3</w:t>
      </w:r>
      <w:r w:rsidRPr="00B90A07">
        <w:rPr>
          <w:sz w:val="22"/>
          <w:szCs w:val="22"/>
          <w:lang w:eastAsia="zh-CN"/>
        </w:rPr>
        <w:t xml:space="preserve"> r. poz. </w:t>
      </w:r>
      <w:r w:rsidR="004A7376" w:rsidRPr="00B90A07">
        <w:rPr>
          <w:sz w:val="22"/>
          <w:szCs w:val="22"/>
          <w:lang w:eastAsia="zh-CN"/>
        </w:rPr>
        <w:t xml:space="preserve">120, 295 z </w:t>
      </w:r>
      <w:proofErr w:type="spellStart"/>
      <w:r w:rsidR="004A7376" w:rsidRPr="00B90A07">
        <w:rPr>
          <w:sz w:val="22"/>
          <w:szCs w:val="22"/>
          <w:lang w:eastAsia="zh-CN"/>
        </w:rPr>
        <w:t>późn</w:t>
      </w:r>
      <w:proofErr w:type="spellEnd"/>
      <w:r w:rsidR="004A7376" w:rsidRPr="00B90A07">
        <w:rPr>
          <w:sz w:val="22"/>
          <w:szCs w:val="22"/>
          <w:lang w:eastAsia="zh-CN"/>
        </w:rPr>
        <w:t>. zm.</w:t>
      </w:r>
      <w:r w:rsidRPr="00B90A07">
        <w:rPr>
          <w:sz w:val="22"/>
          <w:szCs w:val="22"/>
          <w:lang w:eastAsia="zh-CN"/>
        </w:rPr>
        <w:t xml:space="preserve">)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6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6" w:name="_Toc156804166"/>
      <w:bookmarkStart w:id="87" w:name="_Toc180388772"/>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6"/>
      <w:bookmarkEnd w:id="87"/>
    </w:p>
    <w:p w14:paraId="54050F41" w14:textId="579B9EE8" w:rsidR="000140AD" w:rsidRDefault="000140AD" w:rsidP="000B64CC">
      <w:pPr>
        <w:spacing w:after="160" w:line="259" w:lineRule="auto"/>
        <w:rPr>
          <w:sz w:val="22"/>
          <w:szCs w:val="22"/>
        </w:rPr>
      </w:pPr>
      <w:bookmarkStart w:id="88"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pPr>
        <w:numPr>
          <w:ilvl w:val="0"/>
          <w:numId w:val="6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63"/>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pPr>
        <w:numPr>
          <w:ilvl w:val="1"/>
          <w:numId w:val="63"/>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63"/>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pPr>
        <w:numPr>
          <w:ilvl w:val="0"/>
          <w:numId w:val="63"/>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63"/>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5F72816E" w:rsidR="000140AD" w:rsidRPr="009C6458" w:rsidRDefault="000140AD" w:rsidP="000140AD">
      <w:pPr>
        <w:keepNext/>
        <w:tabs>
          <w:tab w:val="left" w:pos="720"/>
        </w:tabs>
        <w:snapToGrid w:val="0"/>
        <w:jc w:val="right"/>
        <w:outlineLvl w:val="1"/>
        <w:rPr>
          <w:b/>
          <w:bCs/>
          <w:sz w:val="24"/>
          <w:szCs w:val="28"/>
        </w:rPr>
      </w:pPr>
      <w:bookmarkStart w:id="89" w:name="_Toc156804167"/>
      <w:bookmarkStart w:id="90" w:name="_Toc180388773"/>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91" w:name="_Hlk156546976"/>
      <w:r>
        <w:rPr>
          <w:b/>
          <w:bCs/>
          <w:sz w:val="24"/>
          <w:szCs w:val="28"/>
        </w:rPr>
        <w:t>Oświadczenie o powstaniu obowiązku podatkowego</w:t>
      </w:r>
      <w:bookmarkEnd w:id="89"/>
      <w:bookmarkEnd w:id="90"/>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88"/>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92"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92"/>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91"/>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74AA9A8E" w14:textId="64D045AF" w:rsidR="000140AD" w:rsidRPr="001619F6" w:rsidRDefault="000140AD" w:rsidP="000140AD">
      <w:pPr>
        <w:keepNext/>
        <w:tabs>
          <w:tab w:val="left" w:pos="720"/>
        </w:tabs>
        <w:snapToGrid w:val="0"/>
        <w:jc w:val="right"/>
        <w:outlineLvl w:val="1"/>
        <w:rPr>
          <w:b/>
          <w:bCs/>
          <w:sz w:val="24"/>
          <w:szCs w:val="28"/>
        </w:rPr>
      </w:pPr>
      <w:bookmarkStart w:id="93" w:name="_Toc156804168"/>
      <w:bookmarkStart w:id="94" w:name="_Toc180388774"/>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93"/>
      <w:bookmarkEnd w:id="94"/>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FB5CFB">
        <w:rPr>
          <w:i/>
          <w:color w:val="FF0000"/>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95"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77777777" w:rsidR="000140AD" w:rsidRPr="00756788" w:rsidRDefault="000140AD" w:rsidP="000140A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BF27CCD" w14:textId="77777777" w:rsidR="000140AD" w:rsidRPr="00FB5CFB" w:rsidRDefault="000140AD" w:rsidP="000140AD">
      <w:pPr>
        <w:rPr>
          <w:sz w:val="22"/>
        </w:rPr>
      </w:pPr>
    </w:p>
    <w:bookmarkEnd w:id="95"/>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3C9ADDDF" w14:textId="77777777" w:rsidR="000140AD" w:rsidRDefault="000140AD" w:rsidP="003A5BB4">
      <w:pPr>
        <w:rPr>
          <w:b/>
          <w:sz w:val="22"/>
          <w:szCs w:val="22"/>
        </w:rPr>
      </w:pPr>
    </w:p>
    <w:p w14:paraId="243DD7B7" w14:textId="72590CBC" w:rsidR="006A3213" w:rsidRPr="001A54F6" w:rsidRDefault="00331979" w:rsidP="00D879BC">
      <w:pPr>
        <w:pStyle w:val="Nagwek1"/>
        <w:numPr>
          <w:ilvl w:val="0"/>
          <w:numId w:val="0"/>
        </w:numPr>
        <w:ind w:left="432"/>
        <w:jc w:val="right"/>
      </w:pPr>
      <w:bookmarkStart w:id="96" w:name="_Toc180388775"/>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6"/>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pPr>
        <w:pStyle w:val="Zwykytekst"/>
        <w:numPr>
          <w:ilvl w:val="0"/>
          <w:numId w:val="44"/>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pPr>
        <w:pStyle w:val="Zwykytekst"/>
        <w:numPr>
          <w:ilvl w:val="0"/>
          <w:numId w:val="4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3C585531"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E83F8F">
        <w:rPr>
          <w:color w:val="FF0000"/>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E83F8F">
        <w:rPr>
          <w:sz w:val="22"/>
          <w:szCs w:val="22"/>
        </w:rPr>
        <w:t>3</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pPr>
        <w:numPr>
          <w:ilvl w:val="1"/>
          <w:numId w:val="45"/>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pPr>
        <w:numPr>
          <w:ilvl w:val="1"/>
          <w:numId w:val="45"/>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DE750C" w14:paraId="1AC9B95A" w14:textId="77777777" w:rsidTr="0064775F">
        <w:trPr>
          <w:trHeight w:val="20"/>
          <w:tblHeader/>
        </w:trPr>
        <w:tc>
          <w:tcPr>
            <w:tcW w:w="5000" w:type="pct"/>
            <w:shd w:val="clear" w:color="auto" w:fill="auto"/>
            <w:vAlign w:val="center"/>
          </w:tcPr>
          <w:p w14:paraId="6CBDE1D8" w14:textId="77777777" w:rsidR="00B964BE" w:rsidRDefault="00B964BE" w:rsidP="0064775F">
            <w:pPr>
              <w:widowControl w:val="0"/>
              <w:tabs>
                <w:tab w:val="left" w:pos="284"/>
                <w:tab w:val="left" w:pos="851"/>
              </w:tabs>
              <w:ind w:left="284" w:hanging="284"/>
              <w:jc w:val="center"/>
            </w:pPr>
            <w:bookmarkStart w:id="97" w:name="_Hlk162291199"/>
          </w:p>
          <w:p w14:paraId="4B8DFF3C" w14:textId="77777777" w:rsidR="00B964BE" w:rsidRPr="00E022BD" w:rsidRDefault="00B964BE" w:rsidP="0064775F">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64775F">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64775F">
        <w:trPr>
          <w:trHeight w:val="20"/>
          <w:tblHeader/>
        </w:trPr>
        <w:tc>
          <w:tcPr>
            <w:tcW w:w="5000" w:type="pct"/>
            <w:shd w:val="clear" w:color="auto" w:fill="F2F2F2" w:themeFill="background1" w:themeFillShade="F2"/>
            <w:vAlign w:val="center"/>
          </w:tcPr>
          <w:p w14:paraId="47D875F4" w14:textId="77777777" w:rsidR="00B964BE" w:rsidRPr="00F9365E" w:rsidRDefault="00B964BE" w:rsidP="0064775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64775F">
        <w:trPr>
          <w:trHeight w:val="1020"/>
        </w:trPr>
        <w:tc>
          <w:tcPr>
            <w:tcW w:w="5000" w:type="pct"/>
            <w:vAlign w:val="center"/>
          </w:tcPr>
          <w:p w14:paraId="56DE1FEE" w14:textId="77777777" w:rsidR="00B964BE" w:rsidRPr="00F9365E" w:rsidRDefault="00B964BE" w:rsidP="0064775F">
            <w:pPr>
              <w:widowControl w:val="0"/>
              <w:jc w:val="center"/>
              <w:rPr>
                <w:color w:val="00B050"/>
                <w:sz w:val="18"/>
                <w:szCs w:val="18"/>
              </w:rPr>
            </w:pPr>
          </w:p>
          <w:p w14:paraId="227BC2E2" w14:textId="77777777" w:rsidR="00B964BE" w:rsidRPr="00F9365E" w:rsidRDefault="00B964BE" w:rsidP="0064775F">
            <w:pPr>
              <w:widowControl w:val="0"/>
              <w:jc w:val="center"/>
              <w:rPr>
                <w:color w:val="00B050"/>
                <w:sz w:val="18"/>
                <w:szCs w:val="18"/>
              </w:rPr>
            </w:pPr>
          </w:p>
          <w:p w14:paraId="00F00E47" w14:textId="77777777" w:rsidR="00B964BE" w:rsidRPr="00F9365E" w:rsidRDefault="00B964BE" w:rsidP="0064775F">
            <w:pPr>
              <w:widowControl w:val="0"/>
              <w:jc w:val="center"/>
              <w:rPr>
                <w:color w:val="00B050"/>
                <w:sz w:val="18"/>
                <w:szCs w:val="18"/>
              </w:rPr>
            </w:pPr>
          </w:p>
          <w:p w14:paraId="146079C9" w14:textId="77777777" w:rsidR="00B964BE" w:rsidRPr="00F9365E" w:rsidRDefault="00B964BE" w:rsidP="0064775F">
            <w:pPr>
              <w:widowControl w:val="0"/>
              <w:jc w:val="center"/>
              <w:rPr>
                <w:color w:val="00B050"/>
                <w:sz w:val="18"/>
                <w:szCs w:val="18"/>
              </w:rPr>
            </w:pPr>
          </w:p>
          <w:p w14:paraId="542CCC24" w14:textId="77777777" w:rsidR="00B964BE" w:rsidRPr="00F9365E" w:rsidRDefault="00B964BE" w:rsidP="0064775F">
            <w:pPr>
              <w:widowControl w:val="0"/>
              <w:jc w:val="center"/>
              <w:rPr>
                <w:color w:val="00B050"/>
                <w:sz w:val="18"/>
                <w:szCs w:val="18"/>
              </w:rPr>
            </w:pPr>
          </w:p>
          <w:p w14:paraId="55A0684A" w14:textId="77777777" w:rsidR="00B964BE" w:rsidRPr="00F9365E" w:rsidRDefault="00B964BE" w:rsidP="0064775F">
            <w:pPr>
              <w:widowControl w:val="0"/>
              <w:tabs>
                <w:tab w:val="left" w:pos="284"/>
                <w:tab w:val="left" w:pos="851"/>
              </w:tabs>
              <w:ind w:left="284" w:hanging="284"/>
              <w:jc w:val="center"/>
              <w:rPr>
                <w:b/>
                <w:bCs/>
                <w:color w:val="00B050"/>
                <w:lang w:val="en-US"/>
              </w:rPr>
            </w:pPr>
          </w:p>
        </w:tc>
      </w:tr>
      <w:bookmarkEnd w:id="97"/>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98" w:name="_Toc180388776"/>
      <w:r w:rsidRPr="00DF5E32">
        <w:t>§1</w:t>
      </w:r>
      <w:r w:rsidR="00B9743D">
        <w:rPr>
          <w:lang w:val="pl-PL"/>
        </w:rPr>
        <w:t xml:space="preserve"> </w:t>
      </w:r>
      <w:r w:rsidRPr="00DF5E32">
        <w:t>PODSTAWA ZAWARCIA UMOWY</w:t>
      </w:r>
      <w:bookmarkEnd w:id="98"/>
    </w:p>
    <w:p w14:paraId="4EBFD695" w14:textId="0454809E" w:rsidR="003A5BB4" w:rsidRDefault="003A5BB4">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D7775A" w:rsidRPr="00D7775A">
        <w:rPr>
          <w:sz w:val="22"/>
          <w:szCs w:val="22"/>
        </w:rPr>
        <w:t xml:space="preserve">- </w:t>
      </w:r>
      <w:r w:rsidR="00D7775A" w:rsidRPr="00D7775A">
        <w:rPr>
          <w:b/>
          <w:bCs/>
          <w:sz w:val="22"/>
          <w:szCs w:val="22"/>
        </w:rPr>
        <w:t xml:space="preserve">Remont sprzęgieł produkcji </w:t>
      </w:r>
      <w:proofErr w:type="spellStart"/>
      <w:r w:rsidR="00D7775A" w:rsidRPr="00D7775A">
        <w:rPr>
          <w:b/>
          <w:bCs/>
          <w:sz w:val="22"/>
          <w:szCs w:val="22"/>
        </w:rPr>
        <w:t>Voith</w:t>
      </w:r>
      <w:proofErr w:type="spellEnd"/>
      <w:r w:rsidR="00D7775A" w:rsidRPr="00D7775A">
        <w:rPr>
          <w:b/>
          <w:bCs/>
          <w:sz w:val="22"/>
          <w:szCs w:val="22"/>
        </w:rPr>
        <w:t xml:space="preserve"> dla Oddziałów PGG S.A.</w:t>
      </w:r>
      <w:r w:rsidR="00D7775A">
        <w:rPr>
          <w:sz w:val="22"/>
          <w:szCs w:val="22"/>
        </w:rPr>
        <w:t xml:space="preserve"> </w:t>
      </w:r>
      <w:r w:rsidRPr="00E66F78">
        <w:rPr>
          <w:sz w:val="22"/>
          <w:szCs w:val="22"/>
        </w:rPr>
        <w:t xml:space="preserve">nr sprawy </w:t>
      </w:r>
      <w:r w:rsidR="00D7775A" w:rsidRPr="00D7775A">
        <w:rPr>
          <w:sz w:val="22"/>
          <w:szCs w:val="22"/>
        </w:rPr>
        <w:t>432401658</w:t>
      </w:r>
    </w:p>
    <w:p w14:paraId="703E893D" w14:textId="77777777" w:rsidR="003A5BB4" w:rsidRPr="005E2B76" w:rsidRDefault="003A5BB4">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99" w:name="_Toc180388777"/>
      <w:r w:rsidRPr="00EF2AE3">
        <w:t>§2</w:t>
      </w:r>
      <w:r w:rsidR="00B9743D" w:rsidRPr="00EF2AE3">
        <w:rPr>
          <w:lang w:val="pl-PL"/>
        </w:rPr>
        <w:t xml:space="preserve"> </w:t>
      </w:r>
      <w:r w:rsidRPr="00EF2AE3">
        <w:t>PRZEDMIOT UMOWY</w:t>
      </w:r>
      <w:bookmarkEnd w:id="99"/>
    </w:p>
    <w:p w14:paraId="243DD7D8" w14:textId="5FD7A698" w:rsidR="00201124" w:rsidRPr="00A31A1B" w:rsidRDefault="00E66FA0">
      <w:pPr>
        <w:pStyle w:val="Tekstpodstawowy2"/>
        <w:numPr>
          <w:ilvl w:val="0"/>
          <w:numId w:val="10"/>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1A5718" w:rsidRPr="00EF2AE3">
        <w:rPr>
          <w:sz w:val="22"/>
          <w:szCs w:val="22"/>
        </w:rPr>
        <w:t xml:space="preserve">Świadczenie usług </w:t>
      </w:r>
      <w:r w:rsidR="00375C95" w:rsidRPr="00EF2AE3">
        <w:rPr>
          <w:sz w:val="22"/>
          <w:szCs w:val="22"/>
          <w:lang w:val="pl-PL"/>
        </w:rPr>
        <w:t>remontowych</w:t>
      </w:r>
      <w:r w:rsidR="001A5718" w:rsidRPr="00EF2AE3">
        <w:rPr>
          <w:sz w:val="22"/>
          <w:szCs w:val="22"/>
        </w:rPr>
        <w:t xml:space="preserve">  </w:t>
      </w:r>
      <w:r w:rsidR="00D7775A" w:rsidRPr="00D7775A">
        <w:rPr>
          <w:sz w:val="22"/>
          <w:szCs w:val="22"/>
        </w:rPr>
        <w:t xml:space="preserve">sprzęgieł produkcji </w:t>
      </w:r>
      <w:proofErr w:type="spellStart"/>
      <w:r w:rsidR="00D7775A" w:rsidRPr="00D7775A">
        <w:rPr>
          <w:sz w:val="22"/>
          <w:szCs w:val="22"/>
        </w:rPr>
        <w:t>Voith</w:t>
      </w:r>
      <w:proofErr w:type="spellEnd"/>
      <w:r w:rsidR="00D7775A" w:rsidRPr="00D7775A">
        <w:rPr>
          <w:sz w:val="22"/>
          <w:szCs w:val="22"/>
        </w:rPr>
        <w:t xml:space="preserve"> </w:t>
      </w:r>
      <w:r w:rsidR="001A5718" w:rsidRPr="00EF2AE3">
        <w:rPr>
          <w:sz w:val="22"/>
          <w:szCs w:val="22"/>
        </w:rPr>
        <w:t xml:space="preserve">dla Polskiej Grupy Górniczej </w:t>
      </w:r>
      <w:r w:rsidR="00E814DC" w:rsidRPr="00EF2AE3">
        <w:rPr>
          <w:sz w:val="22"/>
          <w:szCs w:val="22"/>
          <w:lang w:val="pl-PL"/>
        </w:rPr>
        <w:t>S.A</w:t>
      </w:r>
      <w:r w:rsidR="001A5718" w:rsidRPr="00EF2AE3">
        <w:rPr>
          <w:sz w:val="22"/>
          <w:szCs w:val="22"/>
        </w:rPr>
        <w:t>."</w:t>
      </w:r>
      <w:r w:rsidR="00EF2AE3" w:rsidRPr="00EF2AE3">
        <w:rPr>
          <w:sz w:val="22"/>
          <w:szCs w:val="22"/>
          <w:lang w:val="pl-PL"/>
        </w:rPr>
        <w:t xml:space="preserve"> </w:t>
      </w:r>
      <w:r w:rsidR="00EF2AE3" w:rsidRPr="00613367">
        <w:rPr>
          <w:b w:val="0"/>
          <w:bCs/>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pPr>
        <w:pStyle w:val="Tekstpodstawowy2"/>
        <w:numPr>
          <w:ilvl w:val="0"/>
          <w:numId w:val="10"/>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pPr>
        <w:pStyle w:val="Tekstpodstawowy2"/>
        <w:numPr>
          <w:ilvl w:val="0"/>
          <w:numId w:val="10"/>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pPr>
        <w:numPr>
          <w:ilvl w:val="0"/>
          <w:numId w:val="10"/>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pPr>
        <w:numPr>
          <w:ilvl w:val="0"/>
          <w:numId w:val="10"/>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pPr>
        <w:numPr>
          <w:ilvl w:val="0"/>
          <w:numId w:val="10"/>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543F1E12" w:rsidR="00A31A1B" w:rsidRDefault="00B57D71">
      <w:pPr>
        <w:numPr>
          <w:ilvl w:val="0"/>
          <w:numId w:val="10"/>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100"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p w14:paraId="243DD7DF" w14:textId="6CD9F758" w:rsidR="00C43938" w:rsidRPr="00A31A1B" w:rsidRDefault="00C43938">
      <w:pPr>
        <w:numPr>
          <w:ilvl w:val="0"/>
          <w:numId w:val="10"/>
        </w:numPr>
        <w:tabs>
          <w:tab w:val="clear" w:pos="720"/>
          <w:tab w:val="num" w:pos="360"/>
        </w:tabs>
        <w:ind w:left="284" w:hanging="284"/>
        <w:jc w:val="both"/>
        <w:rPr>
          <w:sz w:val="22"/>
          <w:szCs w:val="22"/>
        </w:rPr>
      </w:pPr>
      <w:r w:rsidRPr="00A31A1B">
        <w:rPr>
          <w:sz w:val="22"/>
          <w:szCs w:val="22"/>
        </w:rPr>
        <w:t xml:space="preserve">Liczbę i intensywność zlecanych usług będą warunkować bieżące potrzeby Zamawiającego. </w:t>
      </w:r>
    </w:p>
    <w:p w14:paraId="243DD7E0" w14:textId="24789217" w:rsidR="00C43938" w:rsidRPr="00CC08B1" w:rsidRDefault="00C43938">
      <w:pPr>
        <w:numPr>
          <w:ilvl w:val="0"/>
          <w:numId w:val="10"/>
        </w:numPr>
        <w:tabs>
          <w:tab w:val="clear" w:pos="720"/>
          <w:tab w:val="num" w:pos="360"/>
        </w:tabs>
        <w:ind w:left="284" w:hanging="284"/>
        <w:jc w:val="both"/>
        <w:rPr>
          <w:sz w:val="22"/>
          <w:szCs w:val="22"/>
        </w:rPr>
      </w:pPr>
      <w:r w:rsidRPr="00CC08B1">
        <w:rPr>
          <w:sz w:val="22"/>
          <w:szCs w:val="22"/>
        </w:rPr>
        <w:t xml:space="preserve">Łączna wartość zleceń nie może przekroczyć wartości niniejszej </w:t>
      </w:r>
      <w:r w:rsidR="00D01CF9" w:rsidRPr="00CC08B1">
        <w:rPr>
          <w:sz w:val="22"/>
          <w:szCs w:val="22"/>
        </w:rPr>
        <w:t>U</w:t>
      </w:r>
      <w:r w:rsidRPr="00CC08B1">
        <w:rPr>
          <w:sz w:val="22"/>
          <w:szCs w:val="22"/>
        </w:rPr>
        <w:t>mowy.</w:t>
      </w:r>
    </w:p>
    <w:bookmarkEnd w:id="100"/>
    <w:p w14:paraId="0352C62C" w14:textId="497D4E34" w:rsidR="003A5BB4" w:rsidRPr="0079105D" w:rsidRDefault="003A5BB4">
      <w:pPr>
        <w:numPr>
          <w:ilvl w:val="0"/>
          <w:numId w:val="10"/>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101" w:name="_Toc180388778"/>
      <w:r w:rsidRPr="00B9743D">
        <w:t>§</w:t>
      </w:r>
      <w:r w:rsidR="00B9743D" w:rsidRPr="00B9743D">
        <w:t xml:space="preserve">3 </w:t>
      </w:r>
      <w:r w:rsidRPr="00B9743D">
        <w:t xml:space="preserve">CENA I </w:t>
      </w:r>
      <w:r w:rsidR="000042FC">
        <w:rPr>
          <w:lang w:val="pl-PL"/>
        </w:rPr>
        <w:t>SPOSÓB ROZLICZEŃ</w:t>
      </w:r>
      <w:bookmarkEnd w:id="101"/>
    </w:p>
    <w:p w14:paraId="7E2881A3" w14:textId="1D61D1E3" w:rsidR="000042FC" w:rsidRPr="000042FC" w:rsidRDefault="003A5BB4">
      <w:pPr>
        <w:numPr>
          <w:ilvl w:val="0"/>
          <w:numId w:val="7"/>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0042FC" w:rsidRPr="000042FC">
        <w:rPr>
          <w:b/>
          <w:bCs/>
          <w:color w:val="FF0000"/>
          <w:sz w:val="22"/>
          <w:szCs w:val="22"/>
        </w:rPr>
        <w:t>………… zł netto.</w:t>
      </w:r>
    </w:p>
    <w:p w14:paraId="52DAB884" w14:textId="76C5BF21" w:rsidR="000042FC" w:rsidRDefault="000042FC" w:rsidP="00A31A1B">
      <w:pPr>
        <w:ind w:left="284"/>
        <w:jc w:val="both"/>
        <w:rPr>
          <w:b/>
          <w:bCs/>
          <w:i/>
          <w:iCs/>
          <w:sz w:val="22"/>
          <w:szCs w:val="22"/>
        </w:rPr>
      </w:pPr>
      <w:r w:rsidRPr="000042FC">
        <w:rPr>
          <w:b/>
          <w:bCs/>
          <w:i/>
          <w:iCs/>
          <w:sz w:val="22"/>
          <w:szCs w:val="22"/>
        </w:rPr>
        <w:t>Przez niezrealizowaną część Umowy Zamawiający rozumie różnicę pomiędzy kwotą, którą Zamawiający zamierza przeznaczyć na realizację zamówienia, a wartością zrealizowanych zleceń.</w:t>
      </w:r>
    </w:p>
    <w:p w14:paraId="5D5E170A" w14:textId="6C79D49E" w:rsidR="000042FC" w:rsidRPr="009E5C37" w:rsidRDefault="000042FC">
      <w:pPr>
        <w:numPr>
          <w:ilvl w:val="0"/>
          <w:numId w:val="7"/>
        </w:numPr>
        <w:tabs>
          <w:tab w:val="clear" w:pos="1440"/>
        </w:tabs>
        <w:ind w:left="284" w:hanging="284"/>
        <w:jc w:val="both"/>
        <w:rPr>
          <w:b/>
          <w:bCs/>
          <w:sz w:val="22"/>
          <w:szCs w:val="22"/>
        </w:rPr>
      </w:pPr>
      <w:bookmarkStart w:id="102" w:name="_Hlk108342450"/>
      <w:r w:rsidRPr="009E5C37">
        <w:rPr>
          <w:sz w:val="22"/>
          <w:szCs w:val="22"/>
        </w:rPr>
        <w:t xml:space="preserve">Cennik, w oparciu o który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Pr="00A31A1B">
        <w:rPr>
          <w:b/>
          <w:bCs/>
          <w:sz w:val="22"/>
          <w:szCs w:val="22"/>
        </w:rPr>
        <w:t xml:space="preserve"> do Umowy</w:t>
      </w:r>
      <w:r w:rsidRPr="009E5C37">
        <w:rPr>
          <w:b/>
          <w:bCs/>
          <w:sz w:val="22"/>
          <w:szCs w:val="22"/>
        </w:rPr>
        <w:t>.</w:t>
      </w:r>
    </w:p>
    <w:p w14:paraId="7DA6D1C4" w14:textId="77777777" w:rsidR="000042FC" w:rsidRPr="009E5C37" w:rsidRDefault="000042FC">
      <w:pPr>
        <w:numPr>
          <w:ilvl w:val="0"/>
          <w:numId w:val="7"/>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03CA4511" w14:textId="77777777" w:rsidR="000042FC" w:rsidRPr="009E5C37" w:rsidRDefault="000042FC">
      <w:pPr>
        <w:numPr>
          <w:ilvl w:val="0"/>
          <w:numId w:val="7"/>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01C85035" w14:textId="77777777" w:rsidR="000042FC" w:rsidRPr="009E5C37" w:rsidRDefault="000042FC">
      <w:pPr>
        <w:numPr>
          <w:ilvl w:val="0"/>
          <w:numId w:val="7"/>
        </w:numPr>
        <w:tabs>
          <w:tab w:val="clear" w:pos="1440"/>
        </w:tabs>
        <w:ind w:left="284" w:hanging="284"/>
        <w:jc w:val="both"/>
        <w:rPr>
          <w:sz w:val="22"/>
          <w:szCs w:val="22"/>
        </w:rPr>
      </w:pPr>
      <w:bookmarkStart w:id="103" w:name="_Hlk108342473"/>
      <w:bookmarkEnd w:id="102"/>
      <w:r w:rsidRPr="009E5C37">
        <w:rPr>
          <w:sz w:val="22"/>
          <w:szCs w:val="22"/>
        </w:rPr>
        <w:t xml:space="preserve">Ceny jednostkowe netto zawierają wszelkie koszty Wykonawcy związane z realizacją Umowy, w tym w szczególności podatki, opłaty, cło, </w:t>
      </w:r>
      <w:proofErr w:type="spellStart"/>
      <w:r w:rsidRPr="009E5C37">
        <w:rPr>
          <w:sz w:val="22"/>
          <w:szCs w:val="22"/>
        </w:rPr>
        <w:t>itd</w:t>
      </w:r>
      <w:proofErr w:type="spellEnd"/>
      <w:r w:rsidRPr="009E5C37">
        <w:rPr>
          <w:sz w:val="22"/>
          <w:szCs w:val="22"/>
        </w:rPr>
        <w:t xml:space="preserve"> i nie będą podlegały zmianom, chyba że postanowienia Umowy wprost stanowią inaczej. </w:t>
      </w:r>
    </w:p>
    <w:p w14:paraId="7CB9A91D" w14:textId="77777777" w:rsidR="000042FC" w:rsidRPr="009E5C37" w:rsidRDefault="000042FC">
      <w:pPr>
        <w:numPr>
          <w:ilvl w:val="0"/>
          <w:numId w:val="7"/>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pPr>
        <w:numPr>
          <w:ilvl w:val="0"/>
          <w:numId w:val="7"/>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5CA8CECA" w:rsidR="000042FC" w:rsidRPr="00CC08B1" w:rsidRDefault="000042FC">
      <w:pPr>
        <w:numPr>
          <w:ilvl w:val="0"/>
          <w:numId w:val="7"/>
        </w:numPr>
        <w:tabs>
          <w:tab w:val="clear" w:pos="1440"/>
        </w:tabs>
        <w:ind w:left="284" w:hanging="284"/>
        <w:jc w:val="both"/>
        <w:rPr>
          <w:sz w:val="22"/>
          <w:szCs w:val="22"/>
        </w:rPr>
      </w:pPr>
      <w:r w:rsidRPr="009E5C37">
        <w:rPr>
          <w:sz w:val="22"/>
          <w:szCs w:val="22"/>
        </w:rPr>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03"/>
    </w:p>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04" w:name="_Toc180388779"/>
      <w:r w:rsidRPr="00DF5E32">
        <w:rPr>
          <w:sz w:val="22"/>
          <w:szCs w:val="22"/>
        </w:rPr>
        <w:lastRenderedPageBreak/>
        <w:t>§</w:t>
      </w:r>
      <w:r w:rsidR="00B9743D">
        <w:rPr>
          <w:sz w:val="22"/>
          <w:szCs w:val="22"/>
          <w:lang w:val="pl-PL"/>
        </w:rPr>
        <w:t xml:space="preserve">4 </w:t>
      </w:r>
      <w:r w:rsidRPr="00657BF1">
        <w:rPr>
          <w:sz w:val="22"/>
          <w:szCs w:val="22"/>
          <w:lang w:val="pl-PL"/>
        </w:rPr>
        <w:t>FAKTUROWANIE I PŁATNOŚCI</w:t>
      </w:r>
      <w:bookmarkEnd w:id="104"/>
    </w:p>
    <w:p w14:paraId="7430752F" w14:textId="29C47DDD" w:rsidR="001C01EA" w:rsidRPr="00D13594" w:rsidRDefault="001C01EA">
      <w:pPr>
        <w:numPr>
          <w:ilvl w:val="0"/>
          <w:numId w:val="48"/>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pPr>
        <w:numPr>
          <w:ilvl w:val="0"/>
          <w:numId w:val="48"/>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pPr>
        <w:numPr>
          <w:ilvl w:val="0"/>
          <w:numId w:val="48"/>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pPr>
        <w:numPr>
          <w:ilvl w:val="0"/>
          <w:numId w:val="48"/>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0D73F6A2" w:rsidR="00CC08B1" w:rsidRPr="00CC08B1" w:rsidRDefault="00201B82">
      <w:pPr>
        <w:numPr>
          <w:ilvl w:val="0"/>
          <w:numId w:val="48"/>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pPr>
        <w:numPr>
          <w:ilvl w:val="0"/>
          <w:numId w:val="48"/>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77777777" w:rsidR="001C01EA" w:rsidRDefault="001C01EA" w:rsidP="001C01EA">
      <w:pPr>
        <w:jc w:val="center"/>
        <w:rPr>
          <w:bCs/>
          <w:sz w:val="22"/>
        </w:rPr>
      </w:pPr>
      <w:r>
        <w:rPr>
          <w:b/>
          <w:bCs/>
          <w:sz w:val="22"/>
        </w:rPr>
        <w:t xml:space="preserve">Oddział KWK </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pPr>
        <w:pStyle w:val="Akapitzlist"/>
        <w:numPr>
          <w:ilvl w:val="1"/>
          <w:numId w:val="47"/>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pPr>
        <w:numPr>
          <w:ilvl w:val="0"/>
          <w:numId w:val="48"/>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pPr>
        <w:numPr>
          <w:ilvl w:val="0"/>
          <w:numId w:val="48"/>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pPr>
        <w:numPr>
          <w:ilvl w:val="0"/>
          <w:numId w:val="48"/>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pPr>
        <w:numPr>
          <w:ilvl w:val="0"/>
          <w:numId w:val="48"/>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5B7BBE63" w:rsidR="001C01EA" w:rsidRPr="00397781" w:rsidRDefault="001C01EA">
      <w:pPr>
        <w:numPr>
          <w:ilvl w:val="0"/>
          <w:numId w:val="48"/>
        </w:numPr>
        <w:ind w:left="284" w:hanging="284"/>
        <w:jc w:val="both"/>
        <w:rPr>
          <w:sz w:val="22"/>
        </w:rPr>
      </w:pPr>
      <w:r w:rsidRPr="00397781">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105" w:name="_Hlk162291279"/>
      <w:r w:rsidRPr="00397781">
        <w:rPr>
          <w:sz w:val="22"/>
        </w:rPr>
        <w:t>(Dz.U. z 202</w:t>
      </w:r>
      <w:r w:rsidR="00C443F0" w:rsidRPr="00397781">
        <w:rPr>
          <w:sz w:val="22"/>
        </w:rPr>
        <w:t>3</w:t>
      </w:r>
      <w:r w:rsidRPr="00397781">
        <w:rPr>
          <w:sz w:val="22"/>
        </w:rPr>
        <w:t xml:space="preserve">r. poz. </w:t>
      </w:r>
      <w:r w:rsidR="00C443F0" w:rsidRPr="00397781">
        <w:rPr>
          <w:sz w:val="22"/>
        </w:rPr>
        <w:t>711, poz.852</w:t>
      </w:r>
      <w:r w:rsidRPr="00397781">
        <w:rPr>
          <w:sz w:val="22"/>
        </w:rPr>
        <w:t xml:space="preserve">, z </w:t>
      </w:r>
      <w:proofErr w:type="spellStart"/>
      <w:r w:rsidRPr="00397781">
        <w:rPr>
          <w:sz w:val="22"/>
        </w:rPr>
        <w:t>późn</w:t>
      </w:r>
      <w:proofErr w:type="spellEnd"/>
      <w:r w:rsidRPr="00397781">
        <w:rPr>
          <w:sz w:val="22"/>
        </w:rPr>
        <w:t>. zm.).</w:t>
      </w:r>
    </w:p>
    <w:bookmarkEnd w:id="105"/>
    <w:p w14:paraId="4EB3F8D0" w14:textId="0F3F8ED0" w:rsidR="001C01EA" w:rsidRPr="007B4FE1" w:rsidRDefault="001C01EA">
      <w:pPr>
        <w:numPr>
          <w:ilvl w:val="0"/>
          <w:numId w:val="48"/>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pPr>
        <w:numPr>
          <w:ilvl w:val="0"/>
          <w:numId w:val="48"/>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pPr>
        <w:numPr>
          <w:ilvl w:val="0"/>
          <w:numId w:val="48"/>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pPr>
        <w:numPr>
          <w:ilvl w:val="0"/>
          <w:numId w:val="48"/>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pPr>
        <w:numPr>
          <w:ilvl w:val="0"/>
          <w:numId w:val="48"/>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pPr>
        <w:numPr>
          <w:ilvl w:val="0"/>
          <w:numId w:val="48"/>
        </w:numPr>
        <w:ind w:left="284" w:hanging="284"/>
        <w:jc w:val="both"/>
        <w:rPr>
          <w:sz w:val="22"/>
          <w:szCs w:val="22"/>
        </w:rPr>
      </w:pPr>
      <w:r w:rsidRPr="00F746F7">
        <w:rPr>
          <w:sz w:val="22"/>
          <w:szCs w:val="22"/>
        </w:rPr>
        <w:lastRenderedPageBreak/>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7777777" w:rsidR="001C01EA" w:rsidRPr="005C724E" w:rsidRDefault="001C01EA">
      <w:pPr>
        <w:numPr>
          <w:ilvl w:val="0"/>
          <w:numId w:val="48"/>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25734F76" w14:textId="57A22B37" w:rsidR="00213C60" w:rsidRPr="005C724E" w:rsidRDefault="00213C60">
      <w:pPr>
        <w:numPr>
          <w:ilvl w:val="0"/>
          <w:numId w:val="48"/>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pPr>
        <w:numPr>
          <w:ilvl w:val="0"/>
          <w:numId w:val="48"/>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bookmarkStart w:id="106" w:name="_Hlk181262877"/>
    </w:p>
    <w:p w14:paraId="243DD7E5" w14:textId="67BFBF86" w:rsidR="00E66FA0" w:rsidRPr="006C778B" w:rsidRDefault="00E66FA0" w:rsidP="00B9743D">
      <w:pPr>
        <w:pStyle w:val="Nagwek1"/>
        <w:numPr>
          <w:ilvl w:val="0"/>
          <w:numId w:val="0"/>
        </w:numPr>
        <w:ind w:left="432"/>
        <w:jc w:val="center"/>
      </w:pPr>
      <w:bookmarkStart w:id="107" w:name="_Toc180388780"/>
      <w:bookmarkStart w:id="108" w:name="_Hlk181264413"/>
      <w:r w:rsidRPr="006C778B">
        <w:t>§</w:t>
      </w:r>
      <w:r w:rsidR="00B9743D" w:rsidRPr="006C778B">
        <w:t>5 OKRES OBOWIĄZYWANIA UMOWY, TERMINY</w:t>
      </w:r>
      <w:bookmarkEnd w:id="107"/>
      <w:r w:rsidR="00B9743D" w:rsidRPr="006C778B">
        <w:t xml:space="preserve"> </w:t>
      </w:r>
    </w:p>
    <w:p w14:paraId="68E76DB0" w14:textId="672E000C" w:rsidR="00C443F0" w:rsidRPr="00B90A07" w:rsidRDefault="00C443F0">
      <w:pPr>
        <w:numPr>
          <w:ilvl w:val="0"/>
          <w:numId w:val="11"/>
        </w:numPr>
        <w:jc w:val="both"/>
        <w:rPr>
          <w:bCs/>
          <w:sz w:val="22"/>
          <w:szCs w:val="22"/>
        </w:rPr>
      </w:pPr>
      <w:bookmarkStart w:id="109" w:name="_Hlk161045742"/>
      <w:r w:rsidRPr="00B90A07">
        <w:rPr>
          <w:bCs/>
          <w:sz w:val="22"/>
          <w:szCs w:val="22"/>
        </w:rPr>
        <w:t xml:space="preserve">Umowa obowiązuje przez okres </w:t>
      </w:r>
      <w:r w:rsidRPr="007F2560">
        <w:rPr>
          <w:b/>
          <w:sz w:val="22"/>
          <w:szCs w:val="22"/>
        </w:rPr>
        <w:t>12 miesięcy</w:t>
      </w:r>
      <w:r w:rsidRPr="007F2560">
        <w:rPr>
          <w:bCs/>
          <w:sz w:val="22"/>
          <w:szCs w:val="22"/>
        </w:rPr>
        <w:t xml:space="preserve"> </w:t>
      </w:r>
      <w:r w:rsidRPr="00B90A07">
        <w:rPr>
          <w:bCs/>
          <w:sz w:val="22"/>
          <w:szCs w:val="22"/>
        </w:rPr>
        <w:t>od daty zawarcia Umowy.</w:t>
      </w:r>
      <w:r w:rsidRPr="00B90A07">
        <w:rPr>
          <w:sz w:val="22"/>
          <w:szCs w:val="22"/>
        </w:rPr>
        <w:t xml:space="preserve"> </w:t>
      </w:r>
    </w:p>
    <w:p w14:paraId="1167F2ED" w14:textId="77777777" w:rsidR="00C443F0" w:rsidRPr="00B90A07" w:rsidRDefault="00C443F0">
      <w:pPr>
        <w:numPr>
          <w:ilvl w:val="0"/>
          <w:numId w:val="11"/>
        </w:numPr>
        <w:jc w:val="both"/>
        <w:rPr>
          <w:bCs/>
          <w:sz w:val="22"/>
          <w:szCs w:val="22"/>
        </w:rPr>
      </w:pPr>
      <w:r w:rsidRPr="00B90A07">
        <w:rPr>
          <w:sz w:val="22"/>
          <w:szCs w:val="22"/>
        </w:rPr>
        <w:t>Umowa obowiązywać będzie dla zleceń wystawionych przez poszczególne jednostki organizacyjne Zamawiającego w okresie jej obowiązywania.</w:t>
      </w:r>
    </w:p>
    <w:p w14:paraId="4566A324" w14:textId="723D6B85" w:rsidR="000A4763" w:rsidRPr="00B90A07" w:rsidRDefault="000A4763">
      <w:pPr>
        <w:numPr>
          <w:ilvl w:val="0"/>
          <w:numId w:val="11"/>
        </w:numPr>
        <w:jc w:val="both"/>
        <w:rPr>
          <w:sz w:val="22"/>
          <w:szCs w:val="22"/>
        </w:rPr>
      </w:pPr>
      <w:r w:rsidRPr="00B90A07">
        <w:rPr>
          <w:sz w:val="22"/>
          <w:szCs w:val="22"/>
        </w:rPr>
        <w:t xml:space="preserve">Dopuszcza się wydłużenie okresu obowiązywania </w:t>
      </w:r>
      <w:r w:rsidR="00456497" w:rsidRPr="00B90A07">
        <w:rPr>
          <w:sz w:val="22"/>
          <w:szCs w:val="22"/>
        </w:rPr>
        <w:t>U</w:t>
      </w:r>
      <w:r w:rsidRPr="00B90A07">
        <w:rPr>
          <w:sz w:val="22"/>
          <w:szCs w:val="22"/>
        </w:rPr>
        <w:t xml:space="preserve">mowy w przypadku, </w:t>
      </w:r>
      <w:r w:rsidR="00FE1BF9" w:rsidRPr="00B90A07">
        <w:rPr>
          <w:sz w:val="22"/>
          <w:szCs w:val="22"/>
        </w:rPr>
        <w:t>jeżeli w przewidzianym terminie nie zostanie osiągnięta wartość Umowy, jednak</w:t>
      </w:r>
      <w:r w:rsidR="00C443F0" w:rsidRPr="00B90A07">
        <w:rPr>
          <w:sz w:val="22"/>
          <w:szCs w:val="22"/>
        </w:rPr>
        <w:t xml:space="preserve"> nie dłużej niż</w:t>
      </w:r>
      <w:r w:rsidR="00AE1B69">
        <w:rPr>
          <w:sz w:val="22"/>
          <w:szCs w:val="22"/>
        </w:rPr>
        <w:t xml:space="preserve"> o</w:t>
      </w:r>
      <w:r w:rsidR="00C443F0" w:rsidRPr="00B90A07">
        <w:rPr>
          <w:sz w:val="22"/>
          <w:szCs w:val="22"/>
        </w:rPr>
        <w:t xml:space="preserve"> 12 miesięcy</w:t>
      </w:r>
      <w:r w:rsidRPr="00B90A07">
        <w:rPr>
          <w:sz w:val="22"/>
          <w:szCs w:val="22"/>
        </w:rPr>
        <w:t xml:space="preserve">, </w:t>
      </w:r>
      <w:r w:rsidR="006C778B" w:rsidRPr="00B90A07">
        <w:rPr>
          <w:sz w:val="22"/>
          <w:szCs w:val="22"/>
        </w:rPr>
        <w:t xml:space="preserve">co </w:t>
      </w:r>
      <w:r w:rsidR="00213C60" w:rsidRPr="00B90A07">
        <w:rPr>
          <w:sz w:val="22"/>
          <w:szCs w:val="22"/>
        </w:rPr>
        <w:t>wymaga formy aneksu</w:t>
      </w:r>
      <w:r w:rsidR="00213C60" w:rsidRPr="00B90A07">
        <w:rPr>
          <w:color w:val="FF0000"/>
          <w:sz w:val="22"/>
          <w:szCs w:val="22"/>
        </w:rPr>
        <w:t>.</w:t>
      </w:r>
    </w:p>
    <w:p w14:paraId="243DD7E6" w14:textId="68F259E0" w:rsidR="006C0EF1" w:rsidRPr="00AC2B80" w:rsidRDefault="00C43938">
      <w:pPr>
        <w:numPr>
          <w:ilvl w:val="0"/>
          <w:numId w:val="11"/>
        </w:numPr>
        <w:suppressAutoHyphens/>
        <w:autoSpaceDN w:val="0"/>
        <w:jc w:val="both"/>
        <w:textAlignment w:val="baseline"/>
        <w:rPr>
          <w:color w:val="00B050"/>
          <w:sz w:val="22"/>
          <w:szCs w:val="22"/>
        </w:rPr>
      </w:pPr>
      <w:bookmarkStart w:id="110" w:name="_Hlk181263542"/>
      <w:bookmarkEnd w:id="109"/>
      <w:r w:rsidRPr="00AC2B80">
        <w:rPr>
          <w:color w:val="00B050"/>
          <w:sz w:val="22"/>
          <w:szCs w:val="22"/>
        </w:rPr>
        <w:t xml:space="preserve">Strony ustalają, </w:t>
      </w:r>
      <w:bookmarkStart w:id="111" w:name="_Hlk181263782"/>
      <w:r w:rsidRPr="00AC2B80">
        <w:rPr>
          <w:color w:val="00B050"/>
          <w:sz w:val="22"/>
          <w:szCs w:val="22"/>
        </w:rPr>
        <w:t>że m</w:t>
      </w:r>
      <w:r w:rsidR="00D76622" w:rsidRPr="00AC2B80">
        <w:rPr>
          <w:color w:val="00B050"/>
          <w:sz w:val="22"/>
          <w:szCs w:val="22"/>
        </w:rPr>
        <w:t xml:space="preserve">aksymalny </w:t>
      </w:r>
      <w:r w:rsidR="00D76622" w:rsidRPr="00AC2B80">
        <w:rPr>
          <w:b/>
          <w:bCs/>
          <w:color w:val="00B050"/>
          <w:sz w:val="22"/>
          <w:szCs w:val="22"/>
        </w:rPr>
        <w:t xml:space="preserve">termin realizacji jednostkowej usługi </w:t>
      </w:r>
      <w:bookmarkEnd w:id="111"/>
      <w:r w:rsidR="00D76622" w:rsidRPr="00AC2B80">
        <w:rPr>
          <w:b/>
          <w:bCs/>
          <w:color w:val="00B050"/>
          <w:sz w:val="22"/>
          <w:szCs w:val="22"/>
        </w:rPr>
        <w:t xml:space="preserve">wynosi: </w:t>
      </w:r>
      <w:r w:rsidR="00AC2B80" w:rsidRPr="00AC2B80">
        <w:rPr>
          <w:b/>
          <w:bCs/>
          <w:color w:val="00B050"/>
          <w:sz w:val="22"/>
          <w:szCs w:val="22"/>
        </w:rPr>
        <w:t>120</w:t>
      </w:r>
      <w:r w:rsidR="0067731B" w:rsidRPr="00AC2B80">
        <w:rPr>
          <w:b/>
          <w:bCs/>
          <w:color w:val="00B050"/>
          <w:sz w:val="22"/>
          <w:szCs w:val="22"/>
        </w:rPr>
        <w:t xml:space="preserve"> dni</w:t>
      </w:r>
      <w:r w:rsidRPr="00AC2B80">
        <w:rPr>
          <w:b/>
          <w:bCs/>
          <w:color w:val="00B050"/>
          <w:sz w:val="22"/>
          <w:szCs w:val="22"/>
        </w:rPr>
        <w:t xml:space="preserve"> od daty dostarczenia zlecenia do </w:t>
      </w:r>
      <w:r w:rsidR="00456497" w:rsidRPr="00AC2B80">
        <w:rPr>
          <w:b/>
          <w:bCs/>
          <w:color w:val="00B050"/>
          <w:sz w:val="22"/>
          <w:szCs w:val="22"/>
        </w:rPr>
        <w:t>W</w:t>
      </w:r>
      <w:r w:rsidRPr="00AC2B80">
        <w:rPr>
          <w:b/>
          <w:bCs/>
          <w:color w:val="00B050"/>
          <w:sz w:val="22"/>
          <w:szCs w:val="22"/>
        </w:rPr>
        <w:t>ykonawcy</w:t>
      </w:r>
      <w:r w:rsidRPr="00AC2B80">
        <w:rPr>
          <w:color w:val="00B050"/>
          <w:sz w:val="22"/>
          <w:szCs w:val="22"/>
        </w:rPr>
        <w:t>. Termin realizacji obejmuje również czas</w:t>
      </w:r>
      <w:r w:rsidR="006C0EF1" w:rsidRPr="00AC2B80">
        <w:rPr>
          <w:color w:val="00B050"/>
          <w:sz w:val="22"/>
          <w:szCs w:val="22"/>
        </w:rPr>
        <w:t>:</w:t>
      </w:r>
    </w:p>
    <w:p w14:paraId="243DD7E7" w14:textId="77777777" w:rsidR="006C0EF1" w:rsidRPr="00AC2B80" w:rsidRDefault="00C43938">
      <w:pPr>
        <w:numPr>
          <w:ilvl w:val="1"/>
          <w:numId w:val="11"/>
        </w:numPr>
        <w:suppressAutoHyphens/>
        <w:autoSpaceDN w:val="0"/>
        <w:jc w:val="both"/>
        <w:textAlignment w:val="baseline"/>
        <w:rPr>
          <w:color w:val="00B050"/>
          <w:sz w:val="22"/>
          <w:szCs w:val="22"/>
        </w:rPr>
      </w:pPr>
      <w:r w:rsidRPr="00AC2B80">
        <w:rPr>
          <w:color w:val="00B050"/>
          <w:sz w:val="22"/>
          <w:szCs w:val="22"/>
        </w:rPr>
        <w:t>potrzebny Wykonawcy na odbiór maszyny</w:t>
      </w:r>
      <w:r w:rsidR="000226DB" w:rsidRPr="00AC2B80">
        <w:rPr>
          <w:color w:val="00B050"/>
          <w:sz w:val="22"/>
          <w:szCs w:val="22"/>
        </w:rPr>
        <w:t xml:space="preserve">/urządzenia/podzespołu. </w:t>
      </w:r>
    </w:p>
    <w:p w14:paraId="2F786B06" w14:textId="77777777" w:rsidR="0033747E" w:rsidRPr="00AC2B80" w:rsidRDefault="006C0EF1">
      <w:pPr>
        <w:numPr>
          <w:ilvl w:val="1"/>
          <w:numId w:val="11"/>
        </w:numPr>
        <w:suppressAutoHyphens/>
        <w:autoSpaceDN w:val="0"/>
        <w:jc w:val="both"/>
        <w:textAlignment w:val="baseline"/>
        <w:rPr>
          <w:color w:val="00B050"/>
          <w:sz w:val="22"/>
          <w:szCs w:val="22"/>
        </w:rPr>
      </w:pPr>
      <w:r w:rsidRPr="00AC2B80">
        <w:rPr>
          <w:color w:val="00B050"/>
          <w:sz w:val="22"/>
          <w:szCs w:val="22"/>
        </w:rPr>
        <w:t xml:space="preserve">niezbędny na przeprowadzenie przez Zamawiającego czynności odbiorczych po zakończeniu remontu. </w:t>
      </w:r>
      <w:r w:rsidR="000226DB" w:rsidRPr="00AC2B80">
        <w:rPr>
          <w:color w:val="00B050"/>
          <w:sz w:val="22"/>
          <w:szCs w:val="22"/>
        </w:rPr>
        <w:t>W przypadku braku możliwości odbioru z winy Zamawiającego termin realizacji zostanie odpowiednio wydłużony.</w:t>
      </w:r>
    </w:p>
    <w:bookmarkEnd w:id="106"/>
    <w:bookmarkEnd w:id="108"/>
    <w:bookmarkEnd w:id="110"/>
    <w:p w14:paraId="243DD7E8" w14:textId="090109BC" w:rsidR="00D76622" w:rsidRPr="00E850C8" w:rsidRDefault="00D76622" w:rsidP="0033747E">
      <w:pPr>
        <w:suppressAutoHyphens/>
        <w:autoSpaceDN w:val="0"/>
        <w:ind w:left="425"/>
        <w:jc w:val="both"/>
        <w:textAlignment w:val="baseline"/>
        <w:rPr>
          <w:sz w:val="22"/>
          <w:szCs w:val="22"/>
        </w:rPr>
      </w:pP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12" w:name="_Toc180388781"/>
      <w:r w:rsidRPr="00BF0530">
        <w:rPr>
          <w:sz w:val="22"/>
          <w:szCs w:val="22"/>
        </w:rPr>
        <w:t>§6</w:t>
      </w:r>
      <w:r w:rsidRPr="00B9743D">
        <w:t xml:space="preserve"> Z</w:t>
      </w:r>
      <w:r>
        <w:rPr>
          <w:lang w:val="pl-PL"/>
        </w:rPr>
        <w:t>AKRES RZECZOWY I Z</w:t>
      </w:r>
      <w:r w:rsidRPr="00B9743D">
        <w:t>ASADY REALIZACJI</w:t>
      </w:r>
      <w:bookmarkEnd w:id="112"/>
    </w:p>
    <w:p w14:paraId="45A722E7" w14:textId="0B62FB64" w:rsidR="00C73548" w:rsidRDefault="00C73548">
      <w:pPr>
        <w:numPr>
          <w:ilvl w:val="0"/>
          <w:numId w:val="75"/>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7F2560" w:rsidRDefault="00C73548">
      <w:pPr>
        <w:numPr>
          <w:ilvl w:val="0"/>
          <w:numId w:val="75"/>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w:t>
      </w:r>
      <w:r w:rsidRPr="007F2560">
        <w:rPr>
          <w:sz w:val="22"/>
        </w:rPr>
        <w:t xml:space="preserve">Umowy </w:t>
      </w:r>
      <w:r w:rsidRPr="007F2560">
        <w:rPr>
          <w:sz w:val="22"/>
          <w:szCs w:val="22"/>
        </w:rPr>
        <w:t xml:space="preserve">- </w:t>
      </w:r>
      <w:r w:rsidRPr="007F2560">
        <w:rPr>
          <w:i/>
          <w:sz w:val="22"/>
          <w:szCs w:val="22"/>
        </w:rPr>
        <w:t>jeżeli dotyczy</w:t>
      </w:r>
      <w:r w:rsidRPr="007F2560">
        <w:rPr>
          <w:i/>
          <w:sz w:val="22"/>
        </w:rPr>
        <w:t>.</w:t>
      </w:r>
    </w:p>
    <w:p w14:paraId="79D043FB" w14:textId="74D905D0" w:rsidR="00BF0530" w:rsidRPr="007F2560" w:rsidRDefault="00C73548">
      <w:pPr>
        <w:numPr>
          <w:ilvl w:val="0"/>
          <w:numId w:val="75"/>
        </w:numPr>
        <w:suppressAutoHyphens/>
        <w:autoSpaceDN w:val="0"/>
        <w:ind w:left="284" w:hanging="284"/>
        <w:jc w:val="both"/>
        <w:textAlignment w:val="baseline"/>
        <w:rPr>
          <w:sz w:val="22"/>
          <w:szCs w:val="22"/>
        </w:rPr>
      </w:pPr>
      <w:r w:rsidRPr="007F2560">
        <w:rPr>
          <w:sz w:val="22"/>
          <w:szCs w:val="22"/>
        </w:rPr>
        <w:t xml:space="preserve">W razie konieczności skorzystania z dokumentacji stanowiącej tajemnicę przedsiębiorstwa Zamawiającego Wykonawca będzie zobowiązany do złożenia oświadczenia zgodnego z treścią </w:t>
      </w:r>
      <w:r w:rsidRPr="007F2560">
        <w:rPr>
          <w:b/>
          <w:bCs/>
          <w:sz w:val="22"/>
          <w:szCs w:val="22"/>
        </w:rPr>
        <w:t>Załącznika nr 12 do SWZ</w:t>
      </w:r>
      <w:r w:rsidRPr="007F2560">
        <w:rPr>
          <w:sz w:val="22"/>
          <w:szCs w:val="22"/>
        </w:rPr>
        <w:t xml:space="preserve"> </w:t>
      </w:r>
      <w:r w:rsidRPr="007F2560">
        <w:rPr>
          <w:i/>
          <w:iCs/>
          <w:sz w:val="22"/>
          <w:szCs w:val="22"/>
        </w:rPr>
        <w:t>– jeżeli dotyczy</w:t>
      </w:r>
    </w:p>
    <w:p w14:paraId="638EA2B6" w14:textId="77777777" w:rsidR="00BF0530" w:rsidRPr="00BF0530" w:rsidRDefault="00BF0530" w:rsidP="00BF0530">
      <w:pPr>
        <w:rPr>
          <w:lang w:val="x-none" w:eastAsia="x-none"/>
        </w:rPr>
      </w:pPr>
    </w:p>
    <w:p w14:paraId="5137AA15" w14:textId="585D0077" w:rsidR="000A4763" w:rsidRPr="00BF0530" w:rsidRDefault="000A4763" w:rsidP="000A4763">
      <w:pPr>
        <w:pStyle w:val="Nagwek1"/>
        <w:numPr>
          <w:ilvl w:val="0"/>
          <w:numId w:val="0"/>
        </w:numPr>
        <w:jc w:val="center"/>
        <w:rPr>
          <w:sz w:val="22"/>
          <w:szCs w:val="22"/>
          <w:lang w:val="pl-PL"/>
        </w:rPr>
      </w:pPr>
      <w:bookmarkStart w:id="113" w:name="_Toc180388782"/>
      <w:r w:rsidRPr="00BF0530">
        <w:rPr>
          <w:sz w:val="22"/>
          <w:szCs w:val="22"/>
        </w:rPr>
        <w:t>§</w:t>
      </w:r>
      <w:r w:rsidR="00C73548">
        <w:rPr>
          <w:sz w:val="22"/>
          <w:szCs w:val="22"/>
          <w:lang w:val="pl-PL"/>
        </w:rPr>
        <w:t>7</w:t>
      </w:r>
      <w:r w:rsidR="00B9743D" w:rsidRPr="00BF0530">
        <w:rPr>
          <w:sz w:val="22"/>
          <w:szCs w:val="22"/>
          <w:lang w:val="pl-PL"/>
        </w:rPr>
        <w:t xml:space="preserve"> </w:t>
      </w:r>
      <w:bookmarkStart w:id="114" w:name="_Hlk165017249"/>
      <w:r w:rsidRPr="00BF0530">
        <w:rPr>
          <w:sz w:val="22"/>
          <w:szCs w:val="22"/>
        </w:rPr>
        <w:t>GWARANCJA</w:t>
      </w:r>
      <w:r w:rsidRPr="00BF0530">
        <w:rPr>
          <w:sz w:val="22"/>
          <w:szCs w:val="22"/>
          <w:lang w:val="pl-PL"/>
        </w:rPr>
        <w:t xml:space="preserve"> I POSTĘPOWANIE REKLAMACYJNE</w:t>
      </w:r>
      <w:bookmarkEnd w:id="113"/>
      <w:bookmarkEnd w:id="114"/>
    </w:p>
    <w:p w14:paraId="5F84CC42" w14:textId="0DE570FB" w:rsidR="000A4763" w:rsidRPr="00947690" w:rsidRDefault="000A4763">
      <w:pPr>
        <w:numPr>
          <w:ilvl w:val="0"/>
          <w:numId w:val="8"/>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wynosi: </w:t>
      </w:r>
      <w:r w:rsidR="00613367">
        <w:rPr>
          <w:b/>
          <w:bCs/>
          <w:color w:val="FF0000"/>
          <w:sz w:val="22"/>
          <w:szCs w:val="22"/>
        </w:rPr>
        <w:t>12 miesięcy</w:t>
      </w:r>
      <w:r w:rsidRPr="00D70D31">
        <w:rPr>
          <w:b/>
          <w:bCs/>
          <w:sz w:val="22"/>
          <w:szCs w:val="22"/>
        </w:rPr>
        <w:t xml:space="preserve">  </w:t>
      </w:r>
      <w:r w:rsidRPr="00D70D31">
        <w:rPr>
          <w:sz w:val="22"/>
          <w:szCs w:val="22"/>
        </w:rPr>
        <w:t xml:space="preserve">od daty przekazania Zamawiającemu </w:t>
      </w:r>
      <w:bookmarkStart w:id="115" w:name="_Hlk163457254"/>
      <w:r w:rsidRPr="00D70D31">
        <w:rPr>
          <w:sz w:val="22"/>
          <w:szCs w:val="22"/>
        </w:rPr>
        <w:t>maszyny/urządzenia/podzespołu</w:t>
      </w:r>
      <w:r w:rsidRPr="00947690">
        <w:rPr>
          <w:sz w:val="22"/>
          <w:szCs w:val="22"/>
        </w:rPr>
        <w:t xml:space="preserve"> </w:t>
      </w:r>
      <w:bookmarkEnd w:id="115"/>
      <w:r w:rsidRPr="00947690">
        <w:rPr>
          <w:sz w:val="22"/>
          <w:szCs w:val="22"/>
        </w:rPr>
        <w:t xml:space="preserve">po wykonanym remoncie, potwierdzonym </w:t>
      </w:r>
      <w:r w:rsidR="00AE1B69">
        <w:rPr>
          <w:sz w:val="22"/>
          <w:szCs w:val="22"/>
        </w:rPr>
        <w:t>Protokołem</w:t>
      </w:r>
      <w:r w:rsidRPr="00947690">
        <w:rPr>
          <w:sz w:val="22"/>
          <w:szCs w:val="22"/>
        </w:rPr>
        <w:t>.</w:t>
      </w:r>
    </w:p>
    <w:p w14:paraId="049CD7A6" w14:textId="77777777" w:rsidR="000A4763" w:rsidRPr="00947690" w:rsidRDefault="000A4763">
      <w:pPr>
        <w:numPr>
          <w:ilvl w:val="0"/>
          <w:numId w:val="8"/>
        </w:numPr>
        <w:tabs>
          <w:tab w:val="clear" w:pos="1440"/>
        </w:tabs>
        <w:ind w:left="284" w:hanging="284"/>
        <w:jc w:val="both"/>
        <w:rPr>
          <w:sz w:val="22"/>
          <w:szCs w:val="22"/>
        </w:rPr>
      </w:pPr>
      <w:r w:rsidRPr="00947690">
        <w:rPr>
          <w:sz w:val="22"/>
          <w:szCs w:val="22"/>
        </w:rPr>
        <w:t>Wykonawca gwarantuje należyte wykonanie usługi zgodne z wymaganiami Zamawiającego zawartymi w całym postępowaniu.</w:t>
      </w:r>
    </w:p>
    <w:p w14:paraId="10099C5A" w14:textId="125C6895" w:rsidR="000A4763" w:rsidRPr="00947690" w:rsidRDefault="000A4763">
      <w:pPr>
        <w:numPr>
          <w:ilvl w:val="0"/>
          <w:numId w:val="8"/>
        </w:numPr>
        <w:tabs>
          <w:tab w:val="clear" w:pos="1440"/>
        </w:tabs>
        <w:ind w:left="284" w:hanging="284"/>
        <w:jc w:val="both"/>
        <w:rPr>
          <w:sz w:val="22"/>
          <w:szCs w:val="22"/>
        </w:rPr>
      </w:pPr>
      <w:r w:rsidRPr="00947690">
        <w:rPr>
          <w:sz w:val="22"/>
          <w:szCs w:val="22"/>
        </w:rPr>
        <w:t xml:space="preserve">Okres gwarancji nie może być krótszy niż ujęty w niniejszej </w:t>
      </w:r>
      <w:r w:rsidR="00CE02FE">
        <w:rPr>
          <w:sz w:val="22"/>
          <w:szCs w:val="22"/>
        </w:rPr>
        <w:t>U</w:t>
      </w:r>
      <w:r w:rsidRPr="00947690">
        <w:rPr>
          <w:sz w:val="22"/>
          <w:szCs w:val="22"/>
        </w:rPr>
        <w:t>mowie i wydłuża się go o czas wykonywania napraw gwarancyjnych.</w:t>
      </w:r>
    </w:p>
    <w:p w14:paraId="5BBFE024" w14:textId="66CFACDF" w:rsidR="000A4763" w:rsidRDefault="000A4763">
      <w:pPr>
        <w:numPr>
          <w:ilvl w:val="0"/>
          <w:numId w:val="8"/>
        </w:numPr>
        <w:tabs>
          <w:tab w:val="clear" w:pos="1440"/>
        </w:tabs>
        <w:ind w:left="284" w:hanging="284"/>
        <w:jc w:val="both"/>
        <w:rPr>
          <w:sz w:val="22"/>
          <w:szCs w:val="22"/>
        </w:rPr>
      </w:pPr>
      <w:r>
        <w:rPr>
          <w:sz w:val="22"/>
          <w:szCs w:val="22"/>
        </w:rPr>
        <w:t xml:space="preserve">W okresie gwarancji </w:t>
      </w:r>
      <w:r w:rsidR="00CE02FE">
        <w:rPr>
          <w:sz w:val="22"/>
          <w:szCs w:val="22"/>
        </w:rPr>
        <w:t>W</w:t>
      </w:r>
      <w:r>
        <w:rPr>
          <w:sz w:val="22"/>
          <w:szCs w:val="22"/>
        </w:rPr>
        <w:t xml:space="preserve">ykonawca zapewnia pełny zakres usług serwisowych, łącznie z zapewnieniem osób, części zamiennych użytych w procesie remontu i transportu. </w:t>
      </w:r>
    </w:p>
    <w:p w14:paraId="6B06AECD" w14:textId="7C3E7C1D" w:rsidR="000A4763" w:rsidRPr="00947690" w:rsidRDefault="000A4763">
      <w:pPr>
        <w:numPr>
          <w:ilvl w:val="0"/>
          <w:numId w:val="8"/>
        </w:numPr>
        <w:tabs>
          <w:tab w:val="clear" w:pos="1440"/>
        </w:tabs>
        <w:ind w:left="284" w:hanging="284"/>
        <w:jc w:val="both"/>
        <w:rPr>
          <w:sz w:val="22"/>
          <w:szCs w:val="22"/>
        </w:rPr>
      </w:pPr>
      <w:r w:rsidRPr="00947690">
        <w:rPr>
          <w:sz w:val="22"/>
          <w:szCs w:val="22"/>
        </w:rPr>
        <w:lastRenderedPageBreak/>
        <w:t xml:space="preserve">W przypadku wystąpienia wad w wyremontowanej maszynie/urządzeniu/podzespole, Wykonawca jest zobowiązany na własny koszt </w:t>
      </w:r>
      <w:r w:rsidR="005E44D0">
        <w:rPr>
          <w:sz w:val="22"/>
          <w:szCs w:val="22"/>
        </w:rPr>
        <w:t xml:space="preserve">usunąć wadę, w tym </w:t>
      </w:r>
      <w:r w:rsidRPr="00947690">
        <w:rPr>
          <w:sz w:val="22"/>
          <w:szCs w:val="22"/>
        </w:rPr>
        <w:t>wymienić lub naprawić dotknięte wadą elementy lub podzespoły.</w:t>
      </w:r>
    </w:p>
    <w:p w14:paraId="7A6CD39F" w14:textId="42DF9539" w:rsidR="000A4763" w:rsidRPr="00947690" w:rsidRDefault="000A4763">
      <w:pPr>
        <w:numPr>
          <w:ilvl w:val="0"/>
          <w:numId w:val="8"/>
        </w:numPr>
        <w:tabs>
          <w:tab w:val="clear" w:pos="1440"/>
        </w:tabs>
        <w:ind w:left="284" w:hanging="284"/>
        <w:jc w:val="both"/>
        <w:rPr>
          <w:sz w:val="22"/>
          <w:szCs w:val="22"/>
        </w:rPr>
      </w:pPr>
      <w:r w:rsidRPr="00947690">
        <w:rPr>
          <w:sz w:val="22"/>
          <w:szCs w:val="22"/>
        </w:rPr>
        <w:t xml:space="preserve">Wymienione w ramach gwarancji elementy i podzespoły zostaną objęte nową gwarancją na takich samych zasadach jak przedmiot </w:t>
      </w:r>
      <w:r w:rsidR="00CE02FE">
        <w:rPr>
          <w:sz w:val="22"/>
          <w:szCs w:val="22"/>
        </w:rPr>
        <w:t>U</w:t>
      </w:r>
      <w:r w:rsidRPr="00947690">
        <w:rPr>
          <w:sz w:val="22"/>
          <w:szCs w:val="22"/>
        </w:rPr>
        <w:t>mowy</w:t>
      </w:r>
      <w:r w:rsidR="00AE1B69">
        <w:rPr>
          <w:sz w:val="22"/>
          <w:szCs w:val="22"/>
        </w:rPr>
        <w:t xml:space="preserve">, której okres rozpocznie się na nowo od daty przekazania Zamawiającemu </w:t>
      </w:r>
      <w:r w:rsidR="00AE1B69" w:rsidRPr="00D70D31">
        <w:rPr>
          <w:sz w:val="22"/>
          <w:szCs w:val="22"/>
        </w:rPr>
        <w:t>maszyny/urządzenia/podzespołu</w:t>
      </w:r>
      <w:r w:rsidR="00AE1B69">
        <w:rPr>
          <w:sz w:val="22"/>
          <w:szCs w:val="22"/>
        </w:rPr>
        <w:t xml:space="preserve"> po </w:t>
      </w:r>
      <w:r w:rsidR="005E44D0">
        <w:rPr>
          <w:sz w:val="22"/>
          <w:szCs w:val="22"/>
        </w:rPr>
        <w:t>usunięciu wady</w:t>
      </w:r>
      <w:r w:rsidRPr="00947690">
        <w:rPr>
          <w:sz w:val="22"/>
          <w:szCs w:val="22"/>
        </w:rPr>
        <w:t>.</w:t>
      </w:r>
    </w:p>
    <w:p w14:paraId="3BFF835B" w14:textId="32DC0D2E" w:rsidR="000A4763" w:rsidRPr="00947690" w:rsidRDefault="000A4763">
      <w:pPr>
        <w:numPr>
          <w:ilvl w:val="0"/>
          <w:numId w:val="8"/>
        </w:numPr>
        <w:tabs>
          <w:tab w:val="clear" w:pos="1440"/>
        </w:tabs>
        <w:ind w:left="284" w:hanging="284"/>
        <w:jc w:val="both"/>
        <w:rPr>
          <w:sz w:val="22"/>
          <w:szCs w:val="22"/>
        </w:rPr>
      </w:pPr>
      <w:r w:rsidRPr="00947690">
        <w:rPr>
          <w:rFonts w:eastAsia="Arial Unicode MS"/>
          <w:color w:val="000000"/>
          <w:sz w:val="22"/>
          <w:szCs w:val="22"/>
        </w:rPr>
        <w:t xml:space="preserve">Osoby, które będą wykonywać serwisowe czynności gwarancyjne </w:t>
      </w:r>
      <w:r w:rsidRPr="00947690">
        <w:rPr>
          <w:color w:val="000000"/>
          <w:sz w:val="22"/>
          <w:szCs w:val="22"/>
        </w:rPr>
        <w:t xml:space="preserve">będą zdolne do pracy w warunkach podziemnego zakładu górniczego wydobywającego węgiel kamienny. W razie wystąpienia potrzeby realizacji usług serwisowych </w:t>
      </w:r>
      <w:r w:rsidR="00605A72">
        <w:rPr>
          <w:color w:val="000000"/>
          <w:sz w:val="22"/>
          <w:szCs w:val="22"/>
        </w:rPr>
        <w:t>W</w:t>
      </w:r>
      <w:r>
        <w:rPr>
          <w:color w:val="000000"/>
          <w:sz w:val="22"/>
          <w:szCs w:val="22"/>
        </w:rPr>
        <w:t xml:space="preserve">ykonawca </w:t>
      </w:r>
      <w:r w:rsidRPr="00947690">
        <w:rPr>
          <w:color w:val="000000"/>
          <w:sz w:val="22"/>
          <w:szCs w:val="22"/>
        </w:rPr>
        <w:t>dostarczy wymagane dokumenty potwierdzające ich zdolność.</w:t>
      </w:r>
    </w:p>
    <w:p w14:paraId="6244646B" w14:textId="77777777" w:rsidR="00AC2B80" w:rsidRDefault="000A4763" w:rsidP="00AC2B80">
      <w:pPr>
        <w:numPr>
          <w:ilvl w:val="0"/>
          <w:numId w:val="8"/>
        </w:numPr>
        <w:tabs>
          <w:tab w:val="clear" w:pos="1440"/>
          <w:tab w:val="num" w:pos="360"/>
        </w:tabs>
        <w:ind w:left="284" w:hanging="284"/>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sidR="00CE02FE">
        <w:rPr>
          <w:sz w:val="22"/>
          <w:szCs w:val="22"/>
        </w:rPr>
        <w:t>U</w:t>
      </w:r>
      <w:r w:rsidRPr="00947690">
        <w:rPr>
          <w:sz w:val="22"/>
          <w:szCs w:val="22"/>
        </w:rPr>
        <w:t xml:space="preserve">mowie. </w:t>
      </w:r>
    </w:p>
    <w:p w14:paraId="3D621680" w14:textId="388F0876" w:rsidR="00AC2B80" w:rsidRPr="00F10954" w:rsidRDefault="00AC2B80" w:rsidP="00F10954">
      <w:pPr>
        <w:numPr>
          <w:ilvl w:val="0"/>
          <w:numId w:val="8"/>
        </w:numPr>
        <w:tabs>
          <w:tab w:val="clear" w:pos="1440"/>
          <w:tab w:val="num" w:pos="360"/>
        </w:tabs>
        <w:ind w:left="284" w:hanging="284"/>
        <w:jc w:val="both"/>
        <w:rPr>
          <w:color w:val="00B050"/>
          <w:sz w:val="22"/>
          <w:szCs w:val="22"/>
        </w:rPr>
      </w:pPr>
      <w:r w:rsidRPr="00F10954">
        <w:rPr>
          <w:rFonts w:eastAsia="Arial Unicode MS"/>
          <w:color w:val="00B050"/>
          <w:sz w:val="22"/>
          <w:szCs w:val="22"/>
        </w:rPr>
        <w:t>Realizacja usług serwisowych gwarancyjnych będzie podlegać następującym zasadom:</w:t>
      </w:r>
    </w:p>
    <w:p w14:paraId="770607C2" w14:textId="77777777" w:rsidR="00AC2B80" w:rsidRPr="00F10954" w:rsidRDefault="00AC2B80" w:rsidP="00F10954">
      <w:pPr>
        <w:ind w:left="426" w:hanging="142"/>
        <w:jc w:val="both"/>
        <w:rPr>
          <w:color w:val="00B050"/>
          <w:sz w:val="22"/>
          <w:szCs w:val="22"/>
        </w:rPr>
      </w:pPr>
      <w:r w:rsidRPr="00F10954">
        <w:rPr>
          <w:color w:val="00B050"/>
          <w:sz w:val="22"/>
          <w:szCs w:val="22"/>
        </w:rPr>
        <w:t>- przyjazd ekipy serwisowej do maszyny/urządzenia/podzespołu oddanych do ruchu: do 24 godzin od momentu mailowego lub telefonicznego zgłoszenia.</w:t>
      </w:r>
    </w:p>
    <w:p w14:paraId="3D64A6D2" w14:textId="77777777" w:rsidR="00AC2B80" w:rsidRPr="00F10954" w:rsidRDefault="00AC2B80" w:rsidP="00F10954">
      <w:pPr>
        <w:ind w:left="426" w:hanging="142"/>
        <w:jc w:val="both"/>
        <w:rPr>
          <w:color w:val="00B050"/>
          <w:sz w:val="22"/>
          <w:szCs w:val="22"/>
        </w:rPr>
      </w:pPr>
      <w:r w:rsidRPr="00F10954">
        <w:rPr>
          <w:color w:val="00B050"/>
          <w:sz w:val="22"/>
          <w:szCs w:val="22"/>
        </w:rPr>
        <w:t>- przyjazd ekipy serwisowej do maszyny/urządzenia/podzespołu w fazie uruchomienia na obiekcie lub na dole kopalni: do 24 godzin od momentu mailowego lub telefonicznego zgłoszenia.</w:t>
      </w:r>
    </w:p>
    <w:p w14:paraId="59609E2E" w14:textId="77777777" w:rsidR="00AC2B80" w:rsidRPr="00F10954" w:rsidRDefault="00AC2B80" w:rsidP="00F10954">
      <w:pPr>
        <w:ind w:left="426" w:hanging="142"/>
        <w:jc w:val="both"/>
        <w:rPr>
          <w:color w:val="00B050"/>
          <w:sz w:val="22"/>
          <w:szCs w:val="22"/>
        </w:rPr>
      </w:pPr>
      <w:r w:rsidRPr="00F10954">
        <w:rPr>
          <w:color w:val="00B050"/>
          <w:sz w:val="22"/>
          <w:szCs w:val="22"/>
        </w:rPr>
        <w:t>- przyjazd ekipy serwisowej do pozostałych maszyn/urządzeń/podzespołów w terminie uzgodnionym ze zgłaszającym lecz nie dłuższym niż do 3 dni roboczych.</w:t>
      </w:r>
    </w:p>
    <w:p w14:paraId="6AA12705" w14:textId="77777777" w:rsidR="00AC2B80" w:rsidRPr="00F10954" w:rsidRDefault="00AC2B80" w:rsidP="00F10954">
      <w:pPr>
        <w:ind w:left="426" w:hanging="142"/>
        <w:jc w:val="both"/>
        <w:rPr>
          <w:color w:val="00B050"/>
          <w:sz w:val="22"/>
          <w:szCs w:val="22"/>
        </w:rPr>
      </w:pPr>
      <w:r w:rsidRPr="00F10954">
        <w:rPr>
          <w:color w:val="00B050"/>
          <w:sz w:val="22"/>
          <w:szCs w:val="22"/>
        </w:rPr>
        <w:t>- realizacja usługi serwisowej dla maszyny/urządzenia/podzespołu oddanych do ruchu: do 24 godzin od momentu mailowego lub telefonicznego zgłoszenia lub w innym terminie uzgodnionym ze zgłaszającym</w:t>
      </w:r>
    </w:p>
    <w:p w14:paraId="4362E2A0" w14:textId="77777777" w:rsidR="00AC2B80" w:rsidRPr="00F10954" w:rsidRDefault="00AC2B80" w:rsidP="00F10954">
      <w:pPr>
        <w:ind w:left="426" w:hanging="142"/>
        <w:jc w:val="both"/>
        <w:rPr>
          <w:color w:val="00B050"/>
          <w:sz w:val="22"/>
          <w:szCs w:val="22"/>
        </w:rPr>
      </w:pPr>
      <w:r w:rsidRPr="00F10954">
        <w:rPr>
          <w:color w:val="00B050"/>
          <w:sz w:val="22"/>
          <w:szCs w:val="22"/>
        </w:rPr>
        <w:t>- realizacja usługi serwisowej dla maszyny/urządzenia/podzespołu w fazie uruchomienia na obiekcie lub na dole kopalni: do 24 godzin od momentu mailowego lub telefonicznego zgłoszenia lub w innym terminie uzgodnionym ze zgłaszającym</w:t>
      </w:r>
    </w:p>
    <w:p w14:paraId="439CFEF9" w14:textId="77777777" w:rsidR="00AC2B80" w:rsidRPr="00F10954" w:rsidRDefault="00AC2B80" w:rsidP="00F10954">
      <w:pPr>
        <w:ind w:left="426" w:hanging="142"/>
        <w:jc w:val="both"/>
        <w:rPr>
          <w:color w:val="00B050"/>
          <w:sz w:val="22"/>
          <w:szCs w:val="22"/>
        </w:rPr>
      </w:pPr>
      <w:r w:rsidRPr="00F10954">
        <w:rPr>
          <w:color w:val="00B050"/>
          <w:sz w:val="22"/>
          <w:szCs w:val="22"/>
        </w:rPr>
        <w:t xml:space="preserve">- realizacja usługi serwisowej dla pozostałych maszyn/urządzeń/podzespołów w terminie uzgodnionym ze zgłaszającym </w:t>
      </w:r>
    </w:p>
    <w:p w14:paraId="78EE710B" w14:textId="77777777" w:rsidR="00AC2B80" w:rsidRPr="00F10954" w:rsidRDefault="00AC2B80" w:rsidP="00F10954">
      <w:pPr>
        <w:ind w:left="426" w:hanging="142"/>
        <w:jc w:val="both"/>
        <w:rPr>
          <w:color w:val="00B050"/>
          <w:sz w:val="22"/>
          <w:szCs w:val="22"/>
        </w:rPr>
      </w:pPr>
      <w:r w:rsidRPr="00F10954">
        <w:rPr>
          <w:color w:val="00B050"/>
          <w:sz w:val="22"/>
          <w:szCs w:val="22"/>
        </w:rPr>
        <w:t>Za realizację usługi serwisowej Strony przyjmują usunięcie przez Wykonawcę wady.</w:t>
      </w:r>
    </w:p>
    <w:p w14:paraId="6E73A3FC" w14:textId="77777777" w:rsidR="00AC2B80" w:rsidRPr="00F10954" w:rsidRDefault="00AC2B80" w:rsidP="00F10954">
      <w:pPr>
        <w:ind w:left="426" w:hanging="142"/>
        <w:jc w:val="both"/>
        <w:rPr>
          <w:color w:val="00B050"/>
          <w:sz w:val="22"/>
          <w:szCs w:val="22"/>
        </w:rPr>
      </w:pPr>
    </w:p>
    <w:p w14:paraId="6566F773" w14:textId="4923C154" w:rsidR="00AC2B80" w:rsidRPr="00F10954" w:rsidRDefault="00AC2B80" w:rsidP="00F10954">
      <w:pPr>
        <w:ind w:left="284"/>
        <w:jc w:val="both"/>
        <w:rPr>
          <w:color w:val="00B050"/>
          <w:sz w:val="22"/>
          <w:szCs w:val="22"/>
        </w:rPr>
      </w:pPr>
      <w:r w:rsidRPr="00F10954">
        <w:rPr>
          <w:color w:val="00B050"/>
          <w:sz w:val="22"/>
          <w:szCs w:val="22"/>
        </w:rPr>
        <w:t>Usługi serwisowe gwarancyjne są wykonywane w warsztacie Zamawiającego lub , o ile zachodzi taka</w:t>
      </w:r>
      <w:r w:rsidR="00F10954" w:rsidRPr="00F10954">
        <w:rPr>
          <w:color w:val="00B050"/>
          <w:sz w:val="22"/>
          <w:szCs w:val="22"/>
        </w:rPr>
        <w:t xml:space="preserve"> </w:t>
      </w:r>
      <w:r w:rsidRPr="00F10954">
        <w:rPr>
          <w:color w:val="00B050"/>
          <w:sz w:val="22"/>
          <w:szCs w:val="22"/>
        </w:rPr>
        <w:t>konieczność,</w:t>
      </w:r>
      <w:r w:rsidR="00F10954">
        <w:rPr>
          <w:color w:val="00B050"/>
          <w:sz w:val="22"/>
          <w:szCs w:val="22"/>
        </w:rPr>
        <w:t xml:space="preserve"> </w:t>
      </w:r>
      <w:r w:rsidRPr="00F10954">
        <w:rPr>
          <w:color w:val="00B050"/>
          <w:sz w:val="22"/>
          <w:szCs w:val="22"/>
        </w:rPr>
        <w:t>w warsztacie Wykonawcy. Koszty transportu do warsztatu wykonawcy pokrywa Wykonawca. W</w:t>
      </w:r>
      <w:r w:rsidR="00F10954" w:rsidRPr="00F10954">
        <w:rPr>
          <w:color w:val="00B050"/>
          <w:sz w:val="22"/>
          <w:szCs w:val="22"/>
        </w:rPr>
        <w:t xml:space="preserve"> </w:t>
      </w:r>
      <w:r w:rsidRPr="00F10954">
        <w:rPr>
          <w:color w:val="00B050"/>
          <w:sz w:val="22"/>
          <w:szCs w:val="22"/>
        </w:rPr>
        <w:t>przypadku, gdy</w:t>
      </w:r>
      <w:r w:rsidR="00F10954" w:rsidRPr="00F10954">
        <w:rPr>
          <w:color w:val="00B050"/>
          <w:sz w:val="22"/>
          <w:szCs w:val="22"/>
        </w:rPr>
        <w:t xml:space="preserve"> </w:t>
      </w:r>
      <w:r w:rsidRPr="00F10954">
        <w:rPr>
          <w:color w:val="00B050"/>
          <w:sz w:val="22"/>
          <w:szCs w:val="22"/>
        </w:rPr>
        <w:t>naprawa nie podlega gwarancji, koszty takiej naprawy pokrywa Zamawiający.</w:t>
      </w:r>
    </w:p>
    <w:p w14:paraId="3753ED00" w14:textId="3138615E" w:rsidR="00F30F79" w:rsidRPr="00F30F79" w:rsidRDefault="000A4763">
      <w:pPr>
        <w:pStyle w:val="Akapitzlist"/>
        <w:numPr>
          <w:ilvl w:val="0"/>
          <w:numId w:val="8"/>
        </w:numPr>
        <w:ind w:left="284"/>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 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p>
    <w:p w14:paraId="59BCE2E3" w14:textId="2F897DC3" w:rsidR="00691467" w:rsidRPr="00D6226C" w:rsidRDefault="000A4763">
      <w:pPr>
        <w:numPr>
          <w:ilvl w:val="0"/>
          <w:numId w:val="8"/>
        </w:numPr>
        <w:tabs>
          <w:tab w:val="clear" w:pos="1440"/>
        </w:tabs>
        <w:spacing w:after="40"/>
        <w:ind w:left="284" w:hanging="284"/>
        <w:jc w:val="both"/>
        <w:rPr>
          <w:sz w:val="22"/>
          <w:szCs w:val="22"/>
        </w:rPr>
      </w:pPr>
      <w:r w:rsidRPr="00D6226C">
        <w:rPr>
          <w:sz w:val="22"/>
          <w:szCs w:val="22"/>
        </w:rPr>
        <w:t>.</w:t>
      </w:r>
      <w:r w:rsidR="00691467"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D15A71" w:rsidRDefault="00691467">
      <w:pPr>
        <w:numPr>
          <w:ilvl w:val="0"/>
          <w:numId w:val="8"/>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1D12CB4B" w14:textId="77777777" w:rsidR="00691467" w:rsidRPr="00D15A71" w:rsidRDefault="00691467" w:rsidP="00B069AE">
      <w:pPr>
        <w:spacing w:after="40"/>
        <w:ind w:left="284"/>
        <w:jc w:val="both"/>
        <w:rPr>
          <w:sz w:val="22"/>
          <w:szCs w:val="22"/>
        </w:rPr>
      </w:pPr>
    </w:p>
    <w:p w14:paraId="3108C198" w14:textId="77777777" w:rsidR="00CE02FE" w:rsidRDefault="00CE02FE" w:rsidP="00E66FA0">
      <w:pPr>
        <w:jc w:val="both"/>
        <w:rPr>
          <w:caps/>
        </w:rPr>
      </w:pPr>
    </w:p>
    <w:p w14:paraId="55E4B732" w14:textId="4AB51875" w:rsidR="00CE02FE" w:rsidRDefault="00CE02FE" w:rsidP="00CE02FE">
      <w:pPr>
        <w:jc w:val="center"/>
        <w:rPr>
          <w:i/>
          <w:color w:val="FF0000"/>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015BE7">
        <w:t xml:space="preserve"> </w:t>
      </w:r>
      <w:r w:rsidRPr="001F7822">
        <w:rPr>
          <w:b/>
          <w:bCs/>
        </w:rPr>
        <w:t xml:space="preserve"> </w:t>
      </w:r>
      <w:r w:rsidRPr="00CE02FE">
        <w:rPr>
          <w:i/>
          <w:color w:val="FF0000"/>
          <w:sz w:val="22"/>
          <w:szCs w:val="22"/>
        </w:rPr>
        <w:t>nie dotyczy</w:t>
      </w:r>
    </w:p>
    <w:p w14:paraId="24170F61" w14:textId="77777777" w:rsidR="00CE02FE" w:rsidRPr="00015BE7" w:rsidRDefault="00CE02FE" w:rsidP="00E66FA0">
      <w:pPr>
        <w:jc w:val="both"/>
      </w:pPr>
    </w:p>
    <w:p w14:paraId="5D1CFB0E" w14:textId="391EE495" w:rsidR="000A4763" w:rsidRPr="00015BE7" w:rsidRDefault="000A4763" w:rsidP="00A100B5">
      <w:pPr>
        <w:pStyle w:val="Nagwek1"/>
        <w:numPr>
          <w:ilvl w:val="0"/>
          <w:numId w:val="0"/>
        </w:numPr>
        <w:ind w:left="432"/>
        <w:jc w:val="center"/>
        <w:rPr>
          <w:i/>
          <w:color w:val="FF0000"/>
        </w:rPr>
      </w:pPr>
      <w:bookmarkStart w:id="116" w:name="_Toc180388783"/>
      <w:r w:rsidRPr="00015BE7">
        <w:t>§</w:t>
      </w:r>
      <w:r w:rsidR="00CE02FE">
        <w:rPr>
          <w:lang w:val="pl-PL"/>
        </w:rPr>
        <w:t>9</w:t>
      </w:r>
      <w:r w:rsidR="00B9743D" w:rsidRPr="00015BE7">
        <w:t xml:space="preserve"> </w:t>
      </w:r>
      <w:r w:rsidRPr="00015BE7">
        <w:rPr>
          <w:caps/>
        </w:rPr>
        <w:t>Podwykonawstwo</w:t>
      </w:r>
      <w:r w:rsidRPr="00015BE7">
        <w:t xml:space="preserve"> </w:t>
      </w:r>
      <w:r w:rsidRPr="001F7822">
        <w:rPr>
          <w:b w:val="0"/>
          <w:bCs/>
        </w:rPr>
        <w:t xml:space="preserve"> </w:t>
      </w:r>
      <w:r w:rsidRPr="001F7822">
        <w:rPr>
          <w:b w:val="0"/>
          <w:bCs/>
          <w:i/>
          <w:color w:val="FF0000"/>
        </w:rPr>
        <w:t>(jeżeli dotyczy)</w:t>
      </w:r>
      <w:bookmarkEnd w:id="116"/>
    </w:p>
    <w:p w14:paraId="5B92AE5D" w14:textId="4E4D2071" w:rsidR="0090776A" w:rsidRPr="00015BE7" w:rsidRDefault="0090776A">
      <w:pPr>
        <w:numPr>
          <w:ilvl w:val="0"/>
          <w:numId w:val="49"/>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pPr>
        <w:numPr>
          <w:ilvl w:val="0"/>
          <w:numId w:val="49"/>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pPr>
        <w:numPr>
          <w:ilvl w:val="0"/>
          <w:numId w:val="49"/>
        </w:numPr>
        <w:ind w:left="284" w:hanging="284"/>
        <w:jc w:val="both"/>
        <w:rPr>
          <w:sz w:val="22"/>
          <w:szCs w:val="22"/>
        </w:rPr>
      </w:pPr>
      <w:r w:rsidRPr="00015BE7">
        <w:rPr>
          <w:sz w:val="22"/>
          <w:szCs w:val="22"/>
        </w:rPr>
        <w:lastRenderedPageBreak/>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pPr>
        <w:numPr>
          <w:ilvl w:val="0"/>
          <w:numId w:val="49"/>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pPr>
        <w:numPr>
          <w:ilvl w:val="0"/>
          <w:numId w:val="49"/>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pPr>
        <w:pStyle w:val="Akapitzlist"/>
        <w:numPr>
          <w:ilvl w:val="1"/>
          <w:numId w:val="49"/>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pPr>
        <w:pStyle w:val="Akapitzlist"/>
        <w:numPr>
          <w:ilvl w:val="1"/>
          <w:numId w:val="49"/>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pPr>
        <w:pStyle w:val="Akapitzlist"/>
        <w:numPr>
          <w:ilvl w:val="1"/>
          <w:numId w:val="49"/>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pPr>
        <w:pStyle w:val="Akapitzlist"/>
        <w:numPr>
          <w:ilvl w:val="1"/>
          <w:numId w:val="49"/>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pPr>
        <w:pStyle w:val="Akapitzlist"/>
        <w:numPr>
          <w:ilvl w:val="1"/>
          <w:numId w:val="49"/>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pPr>
        <w:numPr>
          <w:ilvl w:val="0"/>
          <w:numId w:val="49"/>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pPr>
        <w:numPr>
          <w:ilvl w:val="0"/>
          <w:numId w:val="49"/>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pPr>
        <w:numPr>
          <w:ilvl w:val="0"/>
          <w:numId w:val="49"/>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77777777" w:rsidR="0090776A" w:rsidRPr="00015BE7" w:rsidRDefault="0090776A">
      <w:pPr>
        <w:numPr>
          <w:ilvl w:val="0"/>
          <w:numId w:val="49"/>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C8A3A08" w14:textId="77777777" w:rsidR="0090776A" w:rsidRPr="00015BE7" w:rsidRDefault="0090776A">
      <w:pPr>
        <w:numPr>
          <w:ilvl w:val="1"/>
          <w:numId w:val="49"/>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pPr>
        <w:numPr>
          <w:ilvl w:val="1"/>
          <w:numId w:val="49"/>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pPr>
        <w:numPr>
          <w:ilvl w:val="1"/>
          <w:numId w:val="49"/>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pPr>
        <w:numPr>
          <w:ilvl w:val="1"/>
          <w:numId w:val="49"/>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pPr>
        <w:numPr>
          <w:ilvl w:val="0"/>
          <w:numId w:val="49"/>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pPr>
        <w:numPr>
          <w:ilvl w:val="0"/>
          <w:numId w:val="49"/>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17" w:name="_Hlk144463822"/>
      <w:r w:rsidRPr="00015BE7">
        <w:rPr>
          <w:sz w:val="22"/>
          <w:szCs w:val="22"/>
        </w:rPr>
        <w:t>warunków udziału w postępowaniu</w:t>
      </w:r>
      <w:bookmarkEnd w:id="117"/>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pPr>
        <w:numPr>
          <w:ilvl w:val="0"/>
          <w:numId w:val="49"/>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18" w:name="_Hlk146783179"/>
      <w:r w:rsidRPr="00015BE7">
        <w:rPr>
          <w:sz w:val="22"/>
          <w:szCs w:val="22"/>
        </w:rPr>
        <w:t>Powierzenie wykonania części Umowy przez Podwykonawcę dalszemu podwykonawcy wymaga dodatkowo uprzedniej pisemnej zgody Wykonawcy na taką czynność.</w:t>
      </w:r>
    </w:p>
    <w:bookmarkEnd w:id="118"/>
    <w:p w14:paraId="4993F3B3" w14:textId="77777777" w:rsidR="0090776A" w:rsidRPr="00015BE7" w:rsidRDefault="0090776A">
      <w:pPr>
        <w:numPr>
          <w:ilvl w:val="0"/>
          <w:numId w:val="49"/>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pPr>
        <w:numPr>
          <w:ilvl w:val="0"/>
          <w:numId w:val="49"/>
        </w:numPr>
        <w:jc w:val="both"/>
        <w:rPr>
          <w:sz w:val="22"/>
          <w:szCs w:val="22"/>
        </w:rPr>
      </w:pPr>
      <w:bookmarkStart w:id="119"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9"/>
    </w:p>
    <w:p w14:paraId="29E3EF7C" w14:textId="7DB65018" w:rsidR="0090776A" w:rsidRPr="00A31A1B" w:rsidRDefault="0090776A">
      <w:pPr>
        <w:numPr>
          <w:ilvl w:val="0"/>
          <w:numId w:val="49"/>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20" w:name="_Toc180388784"/>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20"/>
    </w:p>
    <w:p w14:paraId="52C4A0C7" w14:textId="3E4D1D96" w:rsidR="00FB6A75" w:rsidRPr="00FB6A81" w:rsidRDefault="00FB6A75">
      <w:pPr>
        <w:numPr>
          <w:ilvl w:val="0"/>
          <w:numId w:val="50"/>
        </w:numPr>
        <w:spacing w:line="300" w:lineRule="exact"/>
        <w:jc w:val="both"/>
        <w:rPr>
          <w:sz w:val="22"/>
          <w:szCs w:val="22"/>
        </w:rPr>
      </w:pPr>
      <w:bookmarkStart w:id="121"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pPr>
        <w:numPr>
          <w:ilvl w:val="0"/>
          <w:numId w:val="6"/>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2885C9DF" w:rsidR="00FB6A75" w:rsidRPr="00B623BE" w:rsidRDefault="00FB6A75" w:rsidP="00156B3B">
      <w:pPr>
        <w:ind w:firstLine="709"/>
        <w:jc w:val="both"/>
        <w:rPr>
          <w:sz w:val="22"/>
          <w:szCs w:val="22"/>
        </w:rPr>
      </w:pPr>
      <w:r w:rsidRPr="00B623BE">
        <w:rPr>
          <w:b/>
          <w:color w:val="FF0000"/>
          <w:sz w:val="22"/>
          <w:szCs w:val="22"/>
        </w:rPr>
        <w:t>………………………………………………</w:t>
      </w:r>
      <w:r w:rsidRPr="00B623BE">
        <w:rPr>
          <w:color w:val="FF0000"/>
          <w:sz w:val="22"/>
          <w:szCs w:val="22"/>
        </w:rPr>
        <w:t>,</w:t>
      </w:r>
    </w:p>
    <w:p w14:paraId="433540F7" w14:textId="1880DCD5" w:rsidR="00E022BD" w:rsidRPr="00B623BE" w:rsidRDefault="00FB6A75">
      <w:pPr>
        <w:numPr>
          <w:ilvl w:val="0"/>
          <w:numId w:val="6"/>
        </w:numPr>
        <w:tabs>
          <w:tab w:val="clear" w:pos="1440"/>
          <w:tab w:val="num" w:pos="360"/>
        </w:tabs>
        <w:ind w:left="720"/>
        <w:jc w:val="both"/>
        <w:rPr>
          <w:sz w:val="22"/>
          <w:szCs w:val="22"/>
        </w:rPr>
      </w:pPr>
      <w:r w:rsidRPr="00B623BE">
        <w:rPr>
          <w:sz w:val="22"/>
          <w:szCs w:val="22"/>
        </w:rPr>
        <w:lastRenderedPageBreak/>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Pr="00B623BE" w:rsidRDefault="00FB6A75">
      <w:pPr>
        <w:numPr>
          <w:ilvl w:val="0"/>
          <w:numId w:val="50"/>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pPr>
        <w:numPr>
          <w:ilvl w:val="0"/>
          <w:numId w:val="50"/>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22" w:name="_Toc180388785"/>
      <w:bookmarkEnd w:id="121"/>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22"/>
      <w:r w:rsidRPr="00015BE7">
        <w:rPr>
          <w:bCs/>
          <w:i/>
          <w:iCs/>
          <w:sz w:val="22"/>
          <w:szCs w:val="22"/>
        </w:rPr>
        <w:t xml:space="preserve"> </w:t>
      </w:r>
    </w:p>
    <w:p w14:paraId="6319701C" w14:textId="77777777" w:rsidR="00730925" w:rsidRPr="00015BE7" w:rsidRDefault="00730925">
      <w:pPr>
        <w:numPr>
          <w:ilvl w:val="0"/>
          <w:numId w:val="51"/>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pPr>
        <w:numPr>
          <w:ilvl w:val="1"/>
          <w:numId w:val="51"/>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pPr>
        <w:numPr>
          <w:ilvl w:val="1"/>
          <w:numId w:val="51"/>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pPr>
        <w:numPr>
          <w:ilvl w:val="1"/>
          <w:numId w:val="51"/>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pPr>
        <w:numPr>
          <w:ilvl w:val="1"/>
          <w:numId w:val="51"/>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pPr>
        <w:numPr>
          <w:ilvl w:val="1"/>
          <w:numId w:val="51"/>
        </w:numPr>
        <w:jc w:val="both"/>
        <w:rPr>
          <w:sz w:val="22"/>
          <w:szCs w:val="22"/>
        </w:rPr>
      </w:pPr>
      <w:r w:rsidRPr="00015BE7">
        <w:rPr>
          <w:sz w:val="22"/>
          <w:szCs w:val="22"/>
        </w:rPr>
        <w:t>prawidłowości wykonywania Przedmiotu Umowy,</w:t>
      </w:r>
    </w:p>
    <w:p w14:paraId="11DFFC64" w14:textId="77777777" w:rsidR="00730925" w:rsidRPr="00015BE7" w:rsidRDefault="00730925">
      <w:pPr>
        <w:numPr>
          <w:ilvl w:val="1"/>
          <w:numId w:val="51"/>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pPr>
        <w:numPr>
          <w:ilvl w:val="0"/>
          <w:numId w:val="51"/>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pPr>
        <w:numPr>
          <w:ilvl w:val="0"/>
          <w:numId w:val="51"/>
        </w:numPr>
        <w:ind w:left="357" w:hanging="357"/>
        <w:jc w:val="both"/>
        <w:rPr>
          <w:sz w:val="22"/>
          <w:szCs w:val="22"/>
        </w:rPr>
      </w:pPr>
      <w:r w:rsidRPr="00015BE7">
        <w:rPr>
          <w:sz w:val="22"/>
          <w:szCs w:val="22"/>
        </w:rPr>
        <w:t>Liczba Audytów w trakcie trwania Umowy nie może przekroczyć 2 na rok kalendarzowy obowiązywania Umowy</w:t>
      </w:r>
      <w:bookmarkStart w:id="123" w:name="_Hlk148344040"/>
      <w:r w:rsidRPr="00015BE7">
        <w:rPr>
          <w:sz w:val="22"/>
          <w:szCs w:val="22"/>
        </w:rPr>
        <w:t>, z zastrzeżeniem ust. 4 poniżej.</w:t>
      </w:r>
    </w:p>
    <w:p w14:paraId="245AFD4A" w14:textId="77777777" w:rsidR="00730925" w:rsidRPr="00015BE7" w:rsidRDefault="00730925">
      <w:pPr>
        <w:numPr>
          <w:ilvl w:val="0"/>
          <w:numId w:val="51"/>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23"/>
    <w:p w14:paraId="51B3D7EC" w14:textId="77777777" w:rsidR="00730925" w:rsidRPr="00015BE7" w:rsidRDefault="00730925">
      <w:pPr>
        <w:numPr>
          <w:ilvl w:val="0"/>
          <w:numId w:val="51"/>
        </w:numPr>
        <w:ind w:left="357" w:hanging="357"/>
        <w:jc w:val="both"/>
        <w:rPr>
          <w:sz w:val="22"/>
          <w:szCs w:val="22"/>
        </w:rPr>
      </w:pPr>
      <w:r w:rsidRPr="00015BE7">
        <w:rPr>
          <w:sz w:val="22"/>
          <w:szCs w:val="22"/>
        </w:rPr>
        <w:t xml:space="preserve">Zasady ustalenia terminu przeprowadzenia Audytu </w:t>
      </w:r>
      <w:bookmarkStart w:id="124" w:name="_Hlk146783280"/>
      <w:r w:rsidRPr="00015BE7">
        <w:rPr>
          <w:sz w:val="22"/>
          <w:szCs w:val="22"/>
        </w:rPr>
        <w:t>są następujące:</w:t>
      </w:r>
      <w:bookmarkEnd w:id="124"/>
    </w:p>
    <w:p w14:paraId="7B6F62FB" w14:textId="77777777" w:rsidR="00730925" w:rsidRPr="00015BE7" w:rsidRDefault="00730925">
      <w:pPr>
        <w:numPr>
          <w:ilvl w:val="1"/>
          <w:numId w:val="51"/>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pPr>
        <w:numPr>
          <w:ilvl w:val="1"/>
          <w:numId w:val="51"/>
        </w:numPr>
        <w:ind w:hanging="357"/>
        <w:jc w:val="both"/>
        <w:rPr>
          <w:sz w:val="22"/>
          <w:szCs w:val="22"/>
        </w:rPr>
      </w:pPr>
      <w:r w:rsidRPr="00015BE7">
        <w:rPr>
          <w:sz w:val="22"/>
          <w:szCs w:val="22"/>
        </w:rPr>
        <w:t>Powiadomienie o Audycie winno zawierać:</w:t>
      </w:r>
    </w:p>
    <w:p w14:paraId="411C7F6C" w14:textId="77777777" w:rsidR="00730925" w:rsidRPr="00015BE7" w:rsidRDefault="00730925">
      <w:pPr>
        <w:numPr>
          <w:ilvl w:val="2"/>
          <w:numId w:val="51"/>
        </w:numPr>
        <w:ind w:hanging="357"/>
        <w:jc w:val="both"/>
        <w:rPr>
          <w:sz w:val="22"/>
          <w:szCs w:val="22"/>
        </w:rPr>
      </w:pPr>
      <w:r w:rsidRPr="00015BE7">
        <w:rPr>
          <w:sz w:val="22"/>
          <w:szCs w:val="22"/>
        </w:rPr>
        <w:t>wskazanie zakresu Audytu,</w:t>
      </w:r>
    </w:p>
    <w:p w14:paraId="7D512CD2" w14:textId="77777777" w:rsidR="00730925" w:rsidRPr="00015BE7" w:rsidRDefault="00730925">
      <w:pPr>
        <w:numPr>
          <w:ilvl w:val="2"/>
          <w:numId w:val="51"/>
        </w:numPr>
        <w:jc w:val="both"/>
        <w:rPr>
          <w:sz w:val="22"/>
          <w:szCs w:val="22"/>
        </w:rPr>
      </w:pPr>
      <w:r w:rsidRPr="00015BE7">
        <w:rPr>
          <w:sz w:val="22"/>
          <w:szCs w:val="22"/>
        </w:rPr>
        <w:t>proponowany termin rozpoczęcia i zakończenia Audytu,</w:t>
      </w:r>
    </w:p>
    <w:p w14:paraId="2E316548" w14:textId="77777777" w:rsidR="00730925" w:rsidRPr="00015BE7" w:rsidRDefault="00730925">
      <w:pPr>
        <w:numPr>
          <w:ilvl w:val="2"/>
          <w:numId w:val="51"/>
        </w:numPr>
        <w:jc w:val="both"/>
        <w:rPr>
          <w:sz w:val="22"/>
          <w:szCs w:val="22"/>
        </w:rPr>
      </w:pPr>
      <w:r w:rsidRPr="00015BE7">
        <w:rPr>
          <w:sz w:val="22"/>
          <w:szCs w:val="22"/>
        </w:rPr>
        <w:t>ewentualne inne informacje (np. miejsce Audytu);</w:t>
      </w:r>
    </w:p>
    <w:p w14:paraId="380751B3" w14:textId="77777777" w:rsidR="00730925" w:rsidRPr="00015BE7" w:rsidRDefault="00730925">
      <w:pPr>
        <w:numPr>
          <w:ilvl w:val="1"/>
          <w:numId w:val="51"/>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015BE7" w:rsidRDefault="00730925">
      <w:pPr>
        <w:numPr>
          <w:ilvl w:val="1"/>
          <w:numId w:val="51"/>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pPr>
        <w:numPr>
          <w:ilvl w:val="2"/>
          <w:numId w:val="51"/>
        </w:numPr>
        <w:jc w:val="both"/>
        <w:rPr>
          <w:sz w:val="22"/>
          <w:szCs w:val="22"/>
        </w:rPr>
      </w:pPr>
      <w:r w:rsidRPr="00015BE7">
        <w:rPr>
          <w:sz w:val="22"/>
          <w:szCs w:val="22"/>
        </w:rPr>
        <w:t>uwzględnienie ich albo</w:t>
      </w:r>
    </w:p>
    <w:p w14:paraId="19C853A9" w14:textId="77777777" w:rsidR="00730925" w:rsidRPr="00015BE7" w:rsidRDefault="00730925">
      <w:pPr>
        <w:numPr>
          <w:ilvl w:val="2"/>
          <w:numId w:val="51"/>
        </w:numPr>
        <w:jc w:val="both"/>
        <w:rPr>
          <w:sz w:val="22"/>
          <w:szCs w:val="22"/>
        </w:rPr>
      </w:pPr>
      <w:r w:rsidRPr="00015BE7">
        <w:rPr>
          <w:sz w:val="22"/>
          <w:szCs w:val="22"/>
        </w:rPr>
        <w:t>uzasadnienie odmowy ich uwzględnienia;</w:t>
      </w:r>
    </w:p>
    <w:p w14:paraId="353E47A6" w14:textId="77777777" w:rsidR="00730925" w:rsidRPr="00015BE7" w:rsidRDefault="00730925">
      <w:pPr>
        <w:numPr>
          <w:ilvl w:val="1"/>
          <w:numId w:val="51"/>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pPr>
        <w:numPr>
          <w:ilvl w:val="2"/>
          <w:numId w:val="51"/>
        </w:numPr>
        <w:jc w:val="both"/>
        <w:rPr>
          <w:sz w:val="22"/>
          <w:szCs w:val="22"/>
        </w:rPr>
      </w:pPr>
      <w:r w:rsidRPr="00015BE7">
        <w:rPr>
          <w:sz w:val="22"/>
          <w:szCs w:val="22"/>
        </w:rPr>
        <w:t>Wykonawca w terminie określonym w ust. 4 pkt 3 nie wniesie uwag do otrzymanego powiadomienia;</w:t>
      </w:r>
    </w:p>
    <w:p w14:paraId="4E837E5A" w14:textId="77777777" w:rsidR="00730925" w:rsidRPr="00015BE7" w:rsidRDefault="00730925">
      <w:pPr>
        <w:numPr>
          <w:ilvl w:val="2"/>
          <w:numId w:val="51"/>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 uwzględnieniem uwag wniesionych przez Wykonawcę;</w:t>
      </w:r>
    </w:p>
    <w:p w14:paraId="25931EB6" w14:textId="77777777" w:rsidR="00730925" w:rsidRPr="00015BE7" w:rsidRDefault="00730925">
      <w:pPr>
        <w:numPr>
          <w:ilvl w:val="2"/>
          <w:numId w:val="51"/>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77777777" w:rsidR="00730925" w:rsidRPr="00015BE7" w:rsidRDefault="00730925">
      <w:pPr>
        <w:numPr>
          <w:ilvl w:val="0"/>
          <w:numId w:val="51"/>
        </w:numPr>
        <w:jc w:val="both"/>
        <w:rPr>
          <w:sz w:val="22"/>
          <w:szCs w:val="22"/>
        </w:rPr>
      </w:pPr>
      <w:r w:rsidRPr="00015BE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pPr>
        <w:numPr>
          <w:ilvl w:val="0"/>
          <w:numId w:val="51"/>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pPr>
        <w:numPr>
          <w:ilvl w:val="0"/>
          <w:numId w:val="51"/>
        </w:numPr>
        <w:ind w:left="357" w:hanging="357"/>
        <w:jc w:val="both"/>
        <w:rPr>
          <w:sz w:val="22"/>
          <w:szCs w:val="22"/>
        </w:rPr>
      </w:pPr>
      <w:r w:rsidRPr="00015BE7">
        <w:rPr>
          <w:sz w:val="22"/>
          <w:szCs w:val="22"/>
        </w:rPr>
        <w:lastRenderedPageBreak/>
        <w:t>Za przeprowadzenie Audytu Wykonawcy nie przysługuje dodatkowe wynagrodzenie.</w:t>
      </w:r>
    </w:p>
    <w:p w14:paraId="6BC21F3E" w14:textId="77777777" w:rsidR="00730925" w:rsidRPr="00015BE7" w:rsidRDefault="00730925">
      <w:pPr>
        <w:numPr>
          <w:ilvl w:val="0"/>
          <w:numId w:val="51"/>
        </w:numPr>
        <w:ind w:left="357" w:hanging="357"/>
        <w:jc w:val="both"/>
        <w:rPr>
          <w:sz w:val="22"/>
          <w:szCs w:val="22"/>
        </w:rPr>
      </w:pPr>
      <w:r w:rsidRPr="00015BE7">
        <w:rPr>
          <w:sz w:val="22"/>
          <w:szCs w:val="22"/>
        </w:rPr>
        <w:t>Wyniki Audytu zatwierdzone przez Pełnomocnika Zamawiającego zostaną przekazane Wykonawcy.</w:t>
      </w:r>
    </w:p>
    <w:p w14:paraId="09FC48C8" w14:textId="6FC1FE45" w:rsidR="000A6560" w:rsidRPr="002227C5" w:rsidRDefault="00730925">
      <w:pPr>
        <w:numPr>
          <w:ilvl w:val="0"/>
          <w:numId w:val="51"/>
        </w:numPr>
        <w:ind w:left="357" w:hanging="357"/>
        <w:jc w:val="both"/>
        <w:rPr>
          <w:sz w:val="22"/>
          <w:szCs w:val="22"/>
        </w:rPr>
      </w:pPr>
      <w:r w:rsidRPr="00015BE7">
        <w:rPr>
          <w:sz w:val="22"/>
          <w:szCs w:val="22"/>
        </w:rPr>
        <w:t xml:space="preserve">Wyniki Audytu stwierdzające nienależyte wykonywanie Umowy lub realizację Umowy niezgodnie z przepisami prawa lub regulacjami wewnętrznymi </w:t>
      </w:r>
      <w:r w:rsidRPr="002227C5">
        <w:rPr>
          <w:sz w:val="22"/>
          <w:szCs w:val="22"/>
        </w:rPr>
        <w:t xml:space="preserve">Zamawiającego, mogą być podstawą odstąpienia od Umowy z winy Wykonawcy, </w:t>
      </w:r>
      <w:bookmarkStart w:id="125" w:name="_Hlk146783344"/>
      <w:r w:rsidRPr="002227C5">
        <w:rPr>
          <w:sz w:val="22"/>
          <w:szCs w:val="22"/>
        </w:rPr>
        <w:t>na zasadach określonych w § 14 ust. 4 Umowy.</w:t>
      </w:r>
      <w:bookmarkEnd w:id="125"/>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26" w:name="_Toc180388786"/>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26"/>
    </w:p>
    <w:p w14:paraId="243DD82B" w14:textId="77777777" w:rsidR="00E66FA0" w:rsidRPr="00DF5E32" w:rsidRDefault="00E66FA0" w:rsidP="00E66FA0">
      <w:pPr>
        <w:rPr>
          <w:sz w:val="10"/>
          <w:szCs w:val="10"/>
        </w:rPr>
      </w:pPr>
    </w:p>
    <w:p w14:paraId="60C5C016" w14:textId="644B9860" w:rsidR="00FA487E" w:rsidRPr="00A93557" w:rsidRDefault="00FA487E">
      <w:pPr>
        <w:numPr>
          <w:ilvl w:val="0"/>
          <w:numId w:val="76"/>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D" w14:textId="1D66F8A4" w:rsidR="00F40A25" w:rsidRPr="00FA487E" w:rsidRDefault="00EA7EC1">
      <w:pPr>
        <w:numPr>
          <w:ilvl w:val="0"/>
          <w:numId w:val="18"/>
        </w:numPr>
        <w:tabs>
          <w:tab w:val="clear" w:pos="1440"/>
        </w:tabs>
        <w:suppressAutoHyphens/>
        <w:ind w:left="567"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243DD82E" w14:textId="2CEE128F" w:rsidR="00B13998" w:rsidRPr="001F7822" w:rsidRDefault="00477742">
      <w:pPr>
        <w:numPr>
          <w:ilvl w:val="0"/>
          <w:numId w:val="18"/>
        </w:numPr>
        <w:tabs>
          <w:tab w:val="clear" w:pos="1440"/>
        </w:tabs>
        <w:ind w:left="567" w:hanging="283"/>
        <w:jc w:val="both"/>
        <w:rPr>
          <w:sz w:val="22"/>
          <w:szCs w:val="22"/>
        </w:rPr>
      </w:pPr>
      <w:r w:rsidRPr="001F7822">
        <w:rPr>
          <w:sz w:val="22"/>
          <w:szCs w:val="22"/>
        </w:rPr>
        <w:t>za odstąpienie od realizacji zlecenia przez jedną ze stron z przyczyn leżących po stronie Wykonawcy - w wysokości 20 % netto niezrealizowanej części zlecenia</w:t>
      </w:r>
      <w:r w:rsidR="00E82AE5">
        <w:rPr>
          <w:sz w:val="22"/>
          <w:szCs w:val="22"/>
        </w:rPr>
        <w:t>.</w:t>
      </w:r>
      <w:r w:rsidRPr="001F7822">
        <w:rPr>
          <w:sz w:val="22"/>
          <w:szCs w:val="22"/>
        </w:rPr>
        <w:t xml:space="preserve"> </w:t>
      </w:r>
      <w:r w:rsidR="00E82AE5">
        <w:rPr>
          <w:sz w:val="22"/>
          <w:szCs w:val="22"/>
        </w:rPr>
        <w:t>Jednocześnie Strony ustalają, że w przypadku, o którym mowa w 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243DD82F" w14:textId="3E5524A2" w:rsidR="00477742" w:rsidRPr="001F7822" w:rsidRDefault="00477742">
      <w:pPr>
        <w:numPr>
          <w:ilvl w:val="0"/>
          <w:numId w:val="18"/>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F782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243DD830" w14:textId="0CC701CF" w:rsidR="00477742" w:rsidRPr="001F7822" w:rsidRDefault="00477742" w:rsidP="00470D72">
      <w:pPr>
        <w:ind w:left="1418" w:hanging="851"/>
        <w:jc w:val="both"/>
        <w:rPr>
          <w:sz w:val="22"/>
          <w:szCs w:val="22"/>
        </w:rPr>
      </w:pPr>
      <w:r w:rsidRPr="001F7822">
        <w:rPr>
          <w:sz w:val="22"/>
          <w:szCs w:val="22"/>
        </w:rPr>
        <w:t xml:space="preserve">- od 1 do 30 dnia - 0,1 %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1" w14:textId="4D2EF282" w:rsidR="00477742" w:rsidRPr="001F7822" w:rsidRDefault="00477742" w:rsidP="00470D72">
      <w:pPr>
        <w:ind w:left="1418" w:hanging="851"/>
        <w:jc w:val="both"/>
        <w:rPr>
          <w:sz w:val="22"/>
          <w:szCs w:val="22"/>
        </w:rPr>
      </w:pPr>
      <w:r w:rsidRPr="001F7822">
        <w:rPr>
          <w:sz w:val="22"/>
          <w:szCs w:val="22"/>
        </w:rPr>
        <w:t xml:space="preserve">- od 31 do 60 dnia - 0,2 %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2" w14:textId="6DB16A90" w:rsidR="00477742" w:rsidRDefault="00477742" w:rsidP="00470D72">
      <w:pPr>
        <w:ind w:left="1418" w:hanging="851"/>
        <w:jc w:val="both"/>
        <w:rPr>
          <w:sz w:val="22"/>
          <w:szCs w:val="22"/>
        </w:rPr>
      </w:pPr>
      <w:r w:rsidRPr="001F7822">
        <w:rPr>
          <w:sz w:val="22"/>
          <w:szCs w:val="22"/>
        </w:rPr>
        <w:t xml:space="preserve">- od 61 dnia - 0,5 %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za każdy dzień.</w:t>
      </w:r>
    </w:p>
    <w:p w14:paraId="283C4F71" w14:textId="77777777" w:rsidR="00F10954" w:rsidRPr="00F10954" w:rsidRDefault="00F10954" w:rsidP="00470D72">
      <w:pPr>
        <w:ind w:left="1418" w:hanging="851"/>
        <w:jc w:val="both"/>
        <w:rPr>
          <w:color w:val="00B050"/>
          <w:sz w:val="22"/>
          <w:szCs w:val="22"/>
        </w:rPr>
      </w:pPr>
      <w:r w:rsidRPr="00F10954">
        <w:rPr>
          <w:color w:val="00B050"/>
          <w:sz w:val="22"/>
          <w:szCs w:val="22"/>
        </w:rPr>
        <w:t>Wysokość wszystkich kar naliczanych z tytułu niezrealizowania zlecenia w wymaganym terminie</w:t>
      </w:r>
    </w:p>
    <w:p w14:paraId="1707A6A8" w14:textId="2CC075D2" w:rsidR="00F10954" w:rsidRPr="00F10954" w:rsidRDefault="00F10954" w:rsidP="00470D72">
      <w:pPr>
        <w:ind w:left="1418" w:hanging="851"/>
        <w:jc w:val="both"/>
        <w:rPr>
          <w:color w:val="00B050"/>
          <w:sz w:val="22"/>
          <w:szCs w:val="22"/>
        </w:rPr>
      </w:pPr>
      <w:r w:rsidRPr="00F10954">
        <w:rPr>
          <w:color w:val="00B050"/>
          <w:sz w:val="22"/>
          <w:szCs w:val="22"/>
        </w:rPr>
        <w:t>nie może przekroczyć wartości zlecenia.</w:t>
      </w:r>
    </w:p>
    <w:p w14:paraId="243DD833" w14:textId="5769255E" w:rsidR="00477742" w:rsidRPr="001F7822" w:rsidRDefault="00477742">
      <w:pPr>
        <w:numPr>
          <w:ilvl w:val="0"/>
          <w:numId w:val="18"/>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27"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27"/>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4" w14:textId="4EF63E89" w:rsidR="00477742" w:rsidRPr="001F7822" w:rsidRDefault="00477742">
      <w:pPr>
        <w:numPr>
          <w:ilvl w:val="0"/>
          <w:numId w:val="18"/>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Pr="001F7822">
        <w:rPr>
          <w:sz w:val="22"/>
          <w:szCs w:val="22"/>
        </w:rPr>
        <w:br/>
        <w:t xml:space="preserve">na maszynie/urządzeniu/podzespole nie oddanym do ruchu </w:t>
      </w:r>
      <w:r w:rsidR="00B67B42">
        <w:rPr>
          <w:sz w:val="22"/>
          <w:szCs w:val="22"/>
        </w:rPr>
        <w:t xml:space="preserve">- </w:t>
      </w:r>
      <w:r w:rsidRPr="001F7822">
        <w:rPr>
          <w:sz w:val="22"/>
          <w:szCs w:val="22"/>
        </w:rPr>
        <w:t>w wysokości: 1</w:t>
      </w:r>
      <w:r w:rsidR="002556ED">
        <w:rPr>
          <w:sz w:val="22"/>
          <w:szCs w:val="22"/>
        </w:rPr>
        <w:t xml:space="preserve"> 0</w:t>
      </w:r>
      <w:r w:rsidRPr="001F7822">
        <w:rPr>
          <w:sz w:val="22"/>
          <w:szCs w:val="22"/>
        </w:rPr>
        <w:t>00,00 zł</w:t>
      </w:r>
      <w:r w:rsidR="00B67B42">
        <w:rPr>
          <w:sz w:val="22"/>
          <w:szCs w:val="22"/>
        </w:rPr>
        <w:t>;</w:t>
      </w:r>
      <w:r w:rsidRPr="001F7822">
        <w:rPr>
          <w:sz w:val="22"/>
          <w:szCs w:val="22"/>
        </w:rPr>
        <w:t xml:space="preserve"> .</w:t>
      </w:r>
    </w:p>
    <w:p w14:paraId="243DD836" w14:textId="13C637D1" w:rsidR="004F304B" w:rsidRPr="001F7822" w:rsidRDefault="004F304B">
      <w:pPr>
        <w:numPr>
          <w:ilvl w:val="0"/>
          <w:numId w:val="18"/>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6D0F87B3" w:rsidR="00CA730D" w:rsidRPr="001F7822" w:rsidRDefault="004F304B">
      <w:pPr>
        <w:numPr>
          <w:ilvl w:val="0"/>
          <w:numId w:val="18"/>
        </w:numPr>
        <w:tabs>
          <w:tab w:val="clear" w:pos="1440"/>
        </w:tabs>
        <w:ind w:left="567" w:hanging="283"/>
        <w:jc w:val="both"/>
        <w:rPr>
          <w:sz w:val="22"/>
          <w:szCs w:val="22"/>
        </w:rPr>
      </w:pPr>
      <w:r w:rsidRPr="001F7822">
        <w:rPr>
          <w:sz w:val="22"/>
          <w:szCs w:val="22"/>
        </w:rPr>
        <w:t xml:space="preserve">za nie przygotowanie wymaganych dokumentów niezbędnych do odbioru przedmiotu zamówienia u </w:t>
      </w:r>
      <w:r w:rsidR="00263A57">
        <w:rPr>
          <w:sz w:val="22"/>
          <w:szCs w:val="22"/>
        </w:rPr>
        <w:t>W</w:t>
      </w:r>
      <w:r w:rsidRPr="001F7822">
        <w:rPr>
          <w:sz w:val="22"/>
          <w:szCs w:val="22"/>
        </w:rPr>
        <w:t>ykonawcy w wysokości 500,00 zł netto za każdy przypadek.</w:t>
      </w:r>
    </w:p>
    <w:p w14:paraId="243DD839" w14:textId="3F966C4A" w:rsidR="00F40A25" w:rsidRPr="003E74DD" w:rsidRDefault="00201124">
      <w:pPr>
        <w:numPr>
          <w:ilvl w:val="0"/>
          <w:numId w:val="77"/>
        </w:numPr>
        <w:tabs>
          <w:tab w:val="clear" w:pos="1440"/>
        </w:tabs>
        <w:suppressAutoHyphens/>
        <w:ind w:left="284" w:hanging="284"/>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7A18CFA9" w14:textId="77777777" w:rsidR="00EF4579" w:rsidRPr="00781E5B" w:rsidRDefault="00EF4579">
      <w:pPr>
        <w:numPr>
          <w:ilvl w:val="0"/>
          <w:numId w:val="77"/>
        </w:numPr>
        <w:tabs>
          <w:tab w:val="clear" w:pos="1440"/>
          <w:tab w:val="num" w:pos="284"/>
        </w:tabs>
        <w:spacing w:line="259" w:lineRule="auto"/>
        <w:ind w:hanging="1440"/>
        <w:jc w:val="both"/>
        <w:rPr>
          <w:sz w:val="22"/>
          <w:szCs w:val="22"/>
        </w:rPr>
      </w:pPr>
      <w:r w:rsidRPr="00781E5B">
        <w:rPr>
          <w:sz w:val="22"/>
          <w:szCs w:val="22"/>
        </w:rPr>
        <w:t xml:space="preserve">W przypadku: </w:t>
      </w:r>
    </w:p>
    <w:p w14:paraId="24E37A63" w14:textId="77777777" w:rsidR="00EF4579" w:rsidRPr="00781E5B" w:rsidRDefault="00EF4579">
      <w:pPr>
        <w:numPr>
          <w:ilvl w:val="1"/>
          <w:numId w:val="80"/>
        </w:numPr>
        <w:spacing w:line="259" w:lineRule="auto"/>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5DAE255" w14:textId="17A16D67" w:rsidR="00EF4579" w:rsidRPr="00781E5B" w:rsidRDefault="00781E5B" w:rsidP="009A14F2">
      <w:pPr>
        <w:tabs>
          <w:tab w:val="num" w:pos="284"/>
        </w:tabs>
        <w:spacing w:line="259" w:lineRule="auto"/>
        <w:ind w:left="1070" w:hanging="1440"/>
        <w:jc w:val="both"/>
        <w:rPr>
          <w:b/>
          <w:bCs/>
          <w:sz w:val="22"/>
          <w:szCs w:val="22"/>
        </w:rPr>
      </w:pPr>
      <w:bookmarkStart w:id="128" w:name="_Hlk148444124"/>
      <w:r w:rsidRPr="00781E5B">
        <w:rPr>
          <w:b/>
          <w:bCs/>
          <w:sz w:val="22"/>
          <w:szCs w:val="22"/>
        </w:rPr>
        <w:tab/>
      </w:r>
      <w:r w:rsidR="00EF4579" w:rsidRPr="00781E5B">
        <w:rPr>
          <w:b/>
          <w:bCs/>
          <w:sz w:val="22"/>
          <w:szCs w:val="22"/>
        </w:rPr>
        <w:t>lub</w:t>
      </w:r>
    </w:p>
    <w:bookmarkEnd w:id="128"/>
    <w:p w14:paraId="72B221F0" w14:textId="272FBC07" w:rsidR="00EF4579" w:rsidRPr="00781E5B" w:rsidRDefault="00EF4579">
      <w:pPr>
        <w:numPr>
          <w:ilvl w:val="1"/>
          <w:numId w:val="81"/>
        </w:numPr>
        <w:spacing w:line="259" w:lineRule="auto"/>
        <w:jc w:val="both"/>
        <w:rPr>
          <w:strike/>
          <w:sz w:val="22"/>
          <w:szCs w:val="22"/>
        </w:rPr>
      </w:pPr>
      <w:r w:rsidRPr="00781E5B">
        <w:rPr>
          <w:sz w:val="22"/>
          <w:szCs w:val="22"/>
        </w:rPr>
        <w:t xml:space="preserve">odstąpienia od Umowy w części lub wypowiedzenia Umowy w części przez którąkolwiek ze Stron </w:t>
      </w:r>
      <w:bookmarkStart w:id="129" w:name="_Hlk144467500"/>
      <w:r w:rsidRPr="00781E5B">
        <w:rPr>
          <w:sz w:val="22"/>
          <w:szCs w:val="22"/>
        </w:rPr>
        <w:t xml:space="preserve">z przyczyn leżących po stronie Wykonawcy, Zamawiającemu przysługuje kara umowna w wysokości 20% wartości netto niezrealizowanej części Umowy. </w:t>
      </w:r>
      <w:bookmarkEnd w:id="129"/>
    </w:p>
    <w:p w14:paraId="441F9FEA" w14:textId="5C8CBFB4" w:rsidR="005A39F6" w:rsidRPr="001F7822" w:rsidRDefault="005A39F6">
      <w:pPr>
        <w:numPr>
          <w:ilvl w:val="0"/>
          <w:numId w:val="77"/>
        </w:numPr>
        <w:suppressAutoHyphens/>
        <w:ind w:left="284" w:hanging="284"/>
        <w:jc w:val="both"/>
        <w:rPr>
          <w:sz w:val="22"/>
          <w:szCs w:val="22"/>
        </w:rPr>
      </w:pPr>
      <w:r w:rsidRPr="001F7822">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243DD83B" w14:textId="77777777" w:rsidR="00072C7D" w:rsidRPr="001F7822" w:rsidRDefault="00072C7D">
      <w:pPr>
        <w:numPr>
          <w:ilvl w:val="0"/>
          <w:numId w:val="77"/>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77777777" w:rsidR="00072C7D" w:rsidRPr="001F7822" w:rsidRDefault="00072C7D">
      <w:pPr>
        <w:numPr>
          <w:ilvl w:val="0"/>
          <w:numId w:val="19"/>
        </w:numPr>
        <w:suppressAutoHyphens/>
        <w:ind w:left="709" w:right="181"/>
        <w:jc w:val="both"/>
        <w:rPr>
          <w:sz w:val="22"/>
          <w:szCs w:val="22"/>
        </w:rPr>
      </w:pPr>
      <w:bookmarkStart w:id="130" w:name="_Hlk165891091"/>
      <w:r w:rsidRPr="001F7822">
        <w:rPr>
          <w:sz w:val="22"/>
          <w:szCs w:val="22"/>
        </w:rPr>
        <w:t>nie przystąpienia przez Wykonawcę w danym dniu do realizacji zamówienia,</w:t>
      </w:r>
    </w:p>
    <w:p w14:paraId="243DD83D" w14:textId="24A978C4" w:rsidR="00072C7D" w:rsidRPr="001F7822" w:rsidRDefault="00072C7D">
      <w:pPr>
        <w:numPr>
          <w:ilvl w:val="0"/>
          <w:numId w:val="19"/>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30"/>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w:t>
      </w:r>
      <w:r w:rsidR="00072C7D" w:rsidRPr="001F7822">
        <w:rPr>
          <w:sz w:val="22"/>
          <w:szCs w:val="22"/>
        </w:rPr>
        <w:lastRenderedPageBreak/>
        <w:t xml:space="preserve">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pPr>
        <w:numPr>
          <w:ilvl w:val="0"/>
          <w:numId w:val="77"/>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pPr>
        <w:widowControl w:val="0"/>
        <w:numPr>
          <w:ilvl w:val="0"/>
          <w:numId w:val="78"/>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pPr>
        <w:numPr>
          <w:ilvl w:val="2"/>
          <w:numId w:val="79"/>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pPr>
        <w:numPr>
          <w:ilvl w:val="2"/>
          <w:numId w:val="79"/>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pPr>
        <w:numPr>
          <w:ilvl w:val="2"/>
          <w:numId w:val="79"/>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pPr>
        <w:numPr>
          <w:ilvl w:val="2"/>
          <w:numId w:val="79"/>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pPr>
        <w:numPr>
          <w:ilvl w:val="2"/>
          <w:numId w:val="79"/>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Pr="00991EE2" w:rsidRDefault="007047DA">
      <w:pPr>
        <w:widowControl w:val="0"/>
        <w:numPr>
          <w:ilvl w:val="0"/>
          <w:numId w:val="77"/>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31" w:name="_Hlk146783639"/>
      <w:r w:rsidRPr="00991EE2">
        <w:rPr>
          <w:sz w:val="22"/>
          <w:szCs w:val="22"/>
        </w:rPr>
        <w:t>–  Wykonawca zobowiązany jest także do pokrycia kosztów przywrócenia mienia do stanu poprzedniego.</w:t>
      </w:r>
      <w:bookmarkEnd w:id="131"/>
    </w:p>
    <w:p w14:paraId="677B6A49" w14:textId="38D3BE10" w:rsidR="00981062" w:rsidRPr="0028518A" w:rsidRDefault="00981062">
      <w:pPr>
        <w:numPr>
          <w:ilvl w:val="0"/>
          <w:numId w:val="77"/>
        </w:numPr>
        <w:tabs>
          <w:tab w:val="clear" w:pos="1440"/>
        </w:tabs>
        <w:ind w:left="284" w:hanging="284"/>
        <w:jc w:val="both"/>
        <w:rPr>
          <w:sz w:val="22"/>
          <w:szCs w:val="22"/>
        </w:rPr>
      </w:pPr>
      <w:r w:rsidRPr="0028518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43DD84B" w14:textId="77777777" w:rsidR="00EA7EC1" w:rsidRPr="0028518A" w:rsidRDefault="00EA7EC1">
      <w:pPr>
        <w:numPr>
          <w:ilvl w:val="0"/>
          <w:numId w:val="77"/>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pPr>
        <w:numPr>
          <w:ilvl w:val="0"/>
          <w:numId w:val="77"/>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49FB6568" w14:textId="5CBBC963" w:rsidR="0059685D" w:rsidRPr="0059685D" w:rsidRDefault="0059685D" w:rsidP="0059685D">
      <w:pPr>
        <w:numPr>
          <w:ilvl w:val="0"/>
          <w:numId w:val="77"/>
        </w:numPr>
        <w:suppressAutoHyphens/>
        <w:ind w:left="284" w:hanging="284"/>
        <w:jc w:val="both"/>
        <w:rPr>
          <w:color w:val="00B050"/>
          <w:sz w:val="22"/>
          <w:szCs w:val="22"/>
        </w:rPr>
      </w:pPr>
      <w:r w:rsidRPr="0059685D">
        <w:rPr>
          <w:color w:val="00B050"/>
          <w:sz w:val="22"/>
          <w:szCs w:val="22"/>
        </w:rPr>
        <w:t>Strony Umowy mogą na zasadach ogólnych dochodzić odszkodowania przewyższającego wysokość kar umownych, z zastrzeżeniem, iż odpowiedzialność Zamawiającego i Wykonawcy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32" w:name="_Toc180388787"/>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32"/>
    </w:p>
    <w:p w14:paraId="2D7FE0D4" w14:textId="77777777" w:rsidR="00FB6A75" w:rsidRPr="0028518A" w:rsidRDefault="00FB6A75">
      <w:pPr>
        <w:numPr>
          <w:ilvl w:val="0"/>
          <w:numId w:val="52"/>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pPr>
        <w:numPr>
          <w:ilvl w:val="0"/>
          <w:numId w:val="52"/>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33" w:name="_Hlk144467170"/>
      <w:r w:rsidR="00FB5EE9" w:rsidRPr="0028518A">
        <w:rPr>
          <w:sz w:val="22"/>
          <w:szCs w:val="22"/>
        </w:rPr>
        <w:t>w całości lub części</w:t>
      </w:r>
      <w:bookmarkEnd w:id="133"/>
      <w:r w:rsidR="00FB5EE9" w:rsidRPr="0028518A">
        <w:rPr>
          <w:sz w:val="22"/>
          <w:szCs w:val="22"/>
        </w:rPr>
        <w:t xml:space="preserve"> lub wypowiedzieć Umowę (ex nunc – od teraz) w całości lub części, w przypadku:</w:t>
      </w:r>
    </w:p>
    <w:p w14:paraId="447B561E" w14:textId="77777777" w:rsidR="00FB5EE9" w:rsidRPr="0028518A" w:rsidRDefault="00FB5EE9">
      <w:pPr>
        <w:numPr>
          <w:ilvl w:val="1"/>
          <w:numId w:val="52"/>
        </w:numPr>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Pr="001F7822" w:rsidRDefault="00FB5EE9">
      <w:pPr>
        <w:numPr>
          <w:ilvl w:val="1"/>
          <w:numId w:val="52"/>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pPr>
        <w:numPr>
          <w:ilvl w:val="1"/>
          <w:numId w:val="52"/>
        </w:numPr>
        <w:jc w:val="both"/>
        <w:rPr>
          <w:sz w:val="22"/>
          <w:szCs w:val="22"/>
        </w:rPr>
      </w:pPr>
      <w:bookmarkStart w:id="134"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34"/>
    <w:p w14:paraId="6E26E819" w14:textId="77777777" w:rsidR="00FB5EE9" w:rsidRPr="001F7822" w:rsidRDefault="00FB5EE9">
      <w:pPr>
        <w:numPr>
          <w:ilvl w:val="1"/>
          <w:numId w:val="52"/>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pPr>
        <w:numPr>
          <w:ilvl w:val="1"/>
          <w:numId w:val="52"/>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pPr>
        <w:numPr>
          <w:ilvl w:val="2"/>
          <w:numId w:val="52"/>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pPr>
        <w:numPr>
          <w:ilvl w:val="2"/>
          <w:numId w:val="52"/>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pPr>
        <w:numPr>
          <w:ilvl w:val="2"/>
          <w:numId w:val="52"/>
        </w:numPr>
        <w:ind w:hanging="357"/>
        <w:jc w:val="both"/>
        <w:rPr>
          <w:sz w:val="22"/>
          <w:szCs w:val="22"/>
        </w:rPr>
      </w:pPr>
      <w:bookmarkStart w:id="135"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35"/>
      <w:r w:rsidRPr="001F7822">
        <w:rPr>
          <w:sz w:val="22"/>
          <w:szCs w:val="22"/>
        </w:rPr>
        <w:t>,</w:t>
      </w:r>
    </w:p>
    <w:p w14:paraId="13CF8010" w14:textId="77777777" w:rsidR="00FB6A75" w:rsidRPr="001F7822" w:rsidRDefault="00FB6A75">
      <w:pPr>
        <w:numPr>
          <w:ilvl w:val="1"/>
          <w:numId w:val="52"/>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564C578C" w:rsidR="00FB6A75" w:rsidRPr="001F7822" w:rsidRDefault="00FB6A75">
      <w:pPr>
        <w:numPr>
          <w:ilvl w:val="1"/>
          <w:numId w:val="52"/>
        </w:numPr>
        <w:jc w:val="both"/>
        <w:rPr>
          <w:b/>
          <w:bCs/>
          <w:color w:val="FF0000"/>
          <w:sz w:val="22"/>
          <w:szCs w:val="22"/>
        </w:rPr>
      </w:pPr>
      <w:r w:rsidRPr="001F7822">
        <w:rPr>
          <w:sz w:val="22"/>
          <w:szCs w:val="22"/>
        </w:rPr>
        <w:lastRenderedPageBreak/>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F421733" w14:textId="77777777" w:rsidR="00FB6A75" w:rsidRPr="001F7822" w:rsidRDefault="00FB6A75">
      <w:pPr>
        <w:numPr>
          <w:ilvl w:val="1"/>
          <w:numId w:val="52"/>
        </w:numPr>
        <w:jc w:val="both"/>
        <w:rPr>
          <w:sz w:val="22"/>
          <w:szCs w:val="22"/>
        </w:rPr>
      </w:pPr>
      <w:r w:rsidRPr="001F7822">
        <w:rPr>
          <w:sz w:val="22"/>
          <w:szCs w:val="22"/>
        </w:rPr>
        <w:t>otwarcia postępowania likwidacyjnego Wykonawcy.</w:t>
      </w:r>
    </w:p>
    <w:p w14:paraId="5580E774" w14:textId="56D171D7" w:rsidR="00FB6A75" w:rsidRPr="001F7822" w:rsidRDefault="00FB6A75">
      <w:pPr>
        <w:numPr>
          <w:ilvl w:val="0"/>
          <w:numId w:val="52"/>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pPr>
        <w:numPr>
          <w:ilvl w:val="0"/>
          <w:numId w:val="52"/>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pPr>
        <w:numPr>
          <w:ilvl w:val="0"/>
          <w:numId w:val="52"/>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pPr>
        <w:numPr>
          <w:ilvl w:val="1"/>
          <w:numId w:val="52"/>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pPr>
        <w:numPr>
          <w:ilvl w:val="1"/>
          <w:numId w:val="52"/>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pPr>
        <w:numPr>
          <w:ilvl w:val="1"/>
          <w:numId w:val="52"/>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pPr>
        <w:numPr>
          <w:ilvl w:val="0"/>
          <w:numId w:val="52"/>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pPr>
        <w:numPr>
          <w:ilvl w:val="0"/>
          <w:numId w:val="52"/>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pPr>
        <w:numPr>
          <w:ilvl w:val="0"/>
          <w:numId w:val="52"/>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36" w:name="_Toc180388788"/>
      <w:r w:rsidRPr="00A100B5">
        <w:t>§1</w:t>
      </w:r>
      <w:r w:rsidR="00CE02FE">
        <w:rPr>
          <w:lang w:val="pl-PL"/>
        </w:rPr>
        <w:t>4</w:t>
      </w:r>
      <w:r w:rsidR="00A100B5" w:rsidRPr="00A100B5">
        <w:t xml:space="preserve"> </w:t>
      </w:r>
      <w:r w:rsidRPr="00A100B5">
        <w:t>ZMIANY UMOWY</w:t>
      </w:r>
      <w:bookmarkEnd w:id="136"/>
    </w:p>
    <w:p w14:paraId="7F8CA7E7" w14:textId="5A361B80" w:rsidR="00650C2D" w:rsidRPr="000A611D" w:rsidRDefault="00650C2D">
      <w:pPr>
        <w:pStyle w:val="Akapitzlist"/>
        <w:widowControl w:val="0"/>
        <w:numPr>
          <w:ilvl w:val="0"/>
          <w:numId w:val="54"/>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pPr>
        <w:pStyle w:val="Akapitzlist"/>
        <w:widowControl w:val="0"/>
        <w:numPr>
          <w:ilvl w:val="0"/>
          <w:numId w:val="54"/>
        </w:numPr>
        <w:ind w:left="284"/>
        <w:jc w:val="both"/>
        <w:rPr>
          <w:sz w:val="22"/>
          <w:szCs w:val="22"/>
        </w:rPr>
      </w:pPr>
      <w:r w:rsidRPr="000A611D">
        <w:rPr>
          <w:sz w:val="22"/>
          <w:szCs w:val="22"/>
        </w:rPr>
        <w:t>Zmiany Umowy nie wymagające formy aneksu:</w:t>
      </w:r>
    </w:p>
    <w:p w14:paraId="40BB9485" w14:textId="766CE765" w:rsidR="00650C2D" w:rsidRPr="000A6560" w:rsidRDefault="00650C2D">
      <w:pPr>
        <w:pStyle w:val="Akapitzlist"/>
        <w:numPr>
          <w:ilvl w:val="0"/>
          <w:numId w:val="67"/>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pPr>
        <w:pStyle w:val="Akapitzlist"/>
        <w:numPr>
          <w:ilvl w:val="0"/>
          <w:numId w:val="67"/>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pPr>
        <w:pStyle w:val="Akapitzlist"/>
        <w:numPr>
          <w:ilvl w:val="0"/>
          <w:numId w:val="67"/>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pPr>
        <w:pStyle w:val="Akapitzlist"/>
        <w:numPr>
          <w:ilvl w:val="0"/>
          <w:numId w:val="67"/>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pPr>
        <w:pStyle w:val="Akapitzlist"/>
        <w:numPr>
          <w:ilvl w:val="0"/>
          <w:numId w:val="67"/>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pPr>
        <w:pStyle w:val="Akapitzlist"/>
        <w:widowControl w:val="0"/>
        <w:numPr>
          <w:ilvl w:val="0"/>
          <w:numId w:val="54"/>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pPr>
        <w:pStyle w:val="Akapitzlist"/>
        <w:numPr>
          <w:ilvl w:val="0"/>
          <w:numId w:val="13"/>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pPr>
        <w:pStyle w:val="Akapitzlist"/>
        <w:numPr>
          <w:ilvl w:val="0"/>
          <w:numId w:val="13"/>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pPr>
        <w:pStyle w:val="Akapitzlist"/>
        <w:numPr>
          <w:ilvl w:val="0"/>
          <w:numId w:val="14"/>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pPr>
        <w:pStyle w:val="Akapitzlist"/>
        <w:numPr>
          <w:ilvl w:val="0"/>
          <w:numId w:val="53"/>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77777777" w:rsidR="00E022BD" w:rsidRPr="00B90A07" w:rsidRDefault="00E022BD">
      <w:pPr>
        <w:pStyle w:val="Akapitzlist"/>
        <w:numPr>
          <w:ilvl w:val="0"/>
          <w:numId w:val="53"/>
        </w:numPr>
        <w:ind w:left="1276" w:hanging="295"/>
        <w:jc w:val="both"/>
        <w:rPr>
          <w:sz w:val="22"/>
          <w:szCs w:val="22"/>
        </w:rPr>
      </w:pPr>
      <w:bookmarkStart w:id="137" w:name="_Hlk160703835"/>
      <w:r w:rsidRPr="00B90A07">
        <w:rPr>
          <w:sz w:val="22"/>
          <w:szCs w:val="22"/>
        </w:rPr>
        <w:t>wydłużenie okresu obowiązywania Umowy, jeżeli w przewidzianym terminie nie zostanie osiągnięta wartość Umowy, jednak nie dłużej niż 12 miesięcy,</w:t>
      </w:r>
    </w:p>
    <w:bookmarkEnd w:id="137"/>
    <w:p w14:paraId="5FEE842A" w14:textId="77777777" w:rsidR="00FB6A75" w:rsidRPr="00B90A07" w:rsidRDefault="00FB6A75">
      <w:pPr>
        <w:pStyle w:val="Akapitzlist"/>
        <w:numPr>
          <w:ilvl w:val="0"/>
          <w:numId w:val="53"/>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pPr>
        <w:pStyle w:val="Akapitzlist"/>
        <w:numPr>
          <w:ilvl w:val="0"/>
          <w:numId w:val="13"/>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pPr>
        <w:pStyle w:val="Akapitzlist"/>
        <w:numPr>
          <w:ilvl w:val="0"/>
          <w:numId w:val="15"/>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3F74F7FA" w:rsidR="00FB6A75" w:rsidRDefault="00FB6A75">
      <w:pPr>
        <w:pStyle w:val="Akapitzlist"/>
        <w:widowControl w:val="0"/>
        <w:numPr>
          <w:ilvl w:val="0"/>
          <w:numId w:val="54"/>
        </w:numPr>
        <w:ind w:left="284"/>
        <w:jc w:val="both"/>
        <w:rPr>
          <w:color w:val="000000"/>
          <w:sz w:val="22"/>
          <w:szCs w:val="22"/>
        </w:rPr>
      </w:pPr>
      <w:r w:rsidRPr="002F0173">
        <w:rPr>
          <w:color w:val="000000"/>
          <w:sz w:val="22"/>
          <w:szCs w:val="22"/>
        </w:rPr>
        <w:t xml:space="preserve">W przypadkach, takich jak m.in. sprzedaż do Oddziałów Polskiej Grupy Górniczej S. A. nowych </w:t>
      </w:r>
      <w:r w:rsidRPr="002F0173">
        <w:rPr>
          <w:color w:val="000000"/>
          <w:sz w:val="22"/>
          <w:szCs w:val="22"/>
        </w:rPr>
        <w:lastRenderedPageBreak/>
        <w:t xml:space="preserve">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06DC7106" w14:textId="77777777" w:rsidR="00FE1BF9" w:rsidRDefault="00FE1BF9" w:rsidP="00A1571F">
      <w:pPr>
        <w:pStyle w:val="Akapitzlist"/>
        <w:widowControl w:val="0"/>
        <w:ind w:left="284"/>
        <w:jc w:val="both"/>
        <w:rPr>
          <w:color w:val="000000"/>
          <w:sz w:val="22"/>
          <w:szCs w:val="22"/>
        </w:rPr>
      </w:pP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38" w:name="_Toc180388789"/>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38"/>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pPr>
        <w:pStyle w:val="Akapitzlist"/>
        <w:numPr>
          <w:ilvl w:val="0"/>
          <w:numId w:val="55"/>
        </w:numPr>
        <w:overflowPunct w:val="0"/>
        <w:autoSpaceDE w:val="0"/>
        <w:autoSpaceDN w:val="0"/>
        <w:ind w:left="709" w:hanging="283"/>
        <w:contextualSpacing/>
        <w:jc w:val="both"/>
        <w:rPr>
          <w:color w:val="000000"/>
          <w:sz w:val="22"/>
          <w:szCs w:val="22"/>
        </w:rPr>
      </w:pPr>
      <w:bookmarkStart w:id="139"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pPr>
        <w:numPr>
          <w:ilvl w:val="0"/>
          <w:numId w:val="55"/>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77777777" w:rsidR="00802A38" w:rsidRPr="00C8175C" w:rsidRDefault="00802A38">
      <w:pPr>
        <w:numPr>
          <w:ilvl w:val="0"/>
          <w:numId w:val="55"/>
        </w:numPr>
        <w:overflowPunct w:val="0"/>
        <w:autoSpaceDE w:val="0"/>
        <w:autoSpaceDN w:val="0"/>
        <w:ind w:left="709" w:hanging="349"/>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D311B1F" w14:textId="77777777" w:rsidR="00802A38" w:rsidRPr="00C8175C" w:rsidRDefault="00802A38">
      <w:pPr>
        <w:numPr>
          <w:ilvl w:val="0"/>
          <w:numId w:val="55"/>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pPr>
        <w:numPr>
          <w:ilvl w:val="0"/>
          <w:numId w:val="55"/>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pPr>
        <w:numPr>
          <w:ilvl w:val="0"/>
          <w:numId w:val="55"/>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pPr>
        <w:numPr>
          <w:ilvl w:val="0"/>
          <w:numId w:val="55"/>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C8175C" w:rsidRDefault="00802A38" w:rsidP="00802A38">
      <w:pPr>
        <w:autoSpaceDN w:val="0"/>
        <w:jc w:val="both"/>
        <w:rPr>
          <w:i/>
          <w:color w:val="FF0000"/>
          <w:sz w:val="18"/>
          <w:szCs w:val="18"/>
        </w:rPr>
      </w:pPr>
      <w:r w:rsidRPr="00C8175C">
        <w:rPr>
          <w:i/>
          <w:color w:val="FF0000"/>
          <w:sz w:val="18"/>
          <w:szCs w:val="18"/>
        </w:rPr>
        <w:t>(Kontrahent w razie potrzeby określa spełnienie obowiązku informacyjnego wobec osób których dane pozyskuje)</w:t>
      </w:r>
    </w:p>
    <w:bookmarkEnd w:id="139"/>
    <w:p w14:paraId="50B03607" w14:textId="4FAB05D8" w:rsidR="00FB6A75" w:rsidRDefault="00FB6A75" w:rsidP="00FB6A75">
      <w:pPr>
        <w:rPr>
          <w:lang w:val="x-none" w:eastAsia="x-none"/>
        </w:rPr>
      </w:pPr>
    </w:p>
    <w:p w14:paraId="7682336A" w14:textId="1AC9FB2C" w:rsidR="00802A38" w:rsidRPr="00A100B5" w:rsidRDefault="00802A38" w:rsidP="00A100B5">
      <w:pPr>
        <w:pStyle w:val="Nagwek1"/>
        <w:numPr>
          <w:ilvl w:val="0"/>
          <w:numId w:val="0"/>
        </w:numPr>
        <w:ind w:left="432"/>
        <w:jc w:val="center"/>
        <w:rPr>
          <w:szCs w:val="22"/>
        </w:rPr>
      </w:pPr>
      <w:bookmarkStart w:id="140" w:name="_Toc180388790"/>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40"/>
    </w:p>
    <w:p w14:paraId="16D51230" w14:textId="77777777" w:rsidR="00802A38" w:rsidRPr="0066762A" w:rsidRDefault="00802A38">
      <w:pPr>
        <w:numPr>
          <w:ilvl w:val="0"/>
          <w:numId w:val="56"/>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pPr>
        <w:numPr>
          <w:ilvl w:val="0"/>
          <w:numId w:val="56"/>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pPr>
        <w:numPr>
          <w:ilvl w:val="0"/>
          <w:numId w:val="56"/>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w:t>
      </w:r>
      <w:r w:rsidRPr="008716CE">
        <w:rPr>
          <w:sz w:val="22"/>
          <w:szCs w:val="22"/>
        </w:rPr>
        <w:lastRenderedPageBreak/>
        <w:t xml:space="preserve">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pPr>
        <w:numPr>
          <w:ilvl w:val="0"/>
          <w:numId w:val="56"/>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pPr>
        <w:numPr>
          <w:ilvl w:val="0"/>
          <w:numId w:val="56"/>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77777777" w:rsidR="00802A38" w:rsidRPr="00FC455A" w:rsidRDefault="00802A38">
      <w:pPr>
        <w:numPr>
          <w:ilvl w:val="1"/>
          <w:numId w:val="57"/>
        </w:numPr>
        <w:ind w:left="567" w:hanging="283"/>
        <w:jc w:val="both"/>
        <w:rPr>
          <w:sz w:val="22"/>
          <w:szCs w:val="22"/>
        </w:rPr>
      </w:pPr>
      <w:r w:rsidRPr="00FC455A">
        <w:rPr>
          <w:sz w:val="22"/>
          <w:szCs w:val="22"/>
        </w:rPr>
        <w:t>Wykonawca może w razie potrzeby dzielić się informacjami związanymi z realizacją Umowy z Podwykonawcami zaangażowanymi w realizację Umowy, z zastrzeżeniem zachowania poufności informacji przez Podwykonawców;</w:t>
      </w:r>
    </w:p>
    <w:p w14:paraId="619D6897" w14:textId="77777777" w:rsidR="00802A38" w:rsidRPr="00FC455A" w:rsidRDefault="00802A38">
      <w:pPr>
        <w:numPr>
          <w:ilvl w:val="1"/>
          <w:numId w:val="57"/>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pPr>
        <w:numPr>
          <w:ilvl w:val="1"/>
          <w:numId w:val="57"/>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pPr>
        <w:numPr>
          <w:ilvl w:val="0"/>
          <w:numId w:val="56"/>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77777777" w:rsidR="00802A38" w:rsidRPr="008716CE" w:rsidRDefault="00802A38">
      <w:pPr>
        <w:numPr>
          <w:ilvl w:val="0"/>
          <w:numId w:val="56"/>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xml:space="preserve">, a jednocześnie nie służy do jej realizacji, </w:t>
      </w:r>
      <w:r w:rsidRPr="008716CE">
        <w:rPr>
          <w:sz w:val="22"/>
          <w:szCs w:val="22"/>
        </w:rPr>
        <w:br/>
        <w:t>z zastrzeżeniem ust. 4 i 5 .</w:t>
      </w:r>
    </w:p>
    <w:p w14:paraId="799E86C0" w14:textId="77777777" w:rsidR="00802A38" w:rsidRPr="008716CE" w:rsidRDefault="00802A38">
      <w:pPr>
        <w:numPr>
          <w:ilvl w:val="0"/>
          <w:numId w:val="56"/>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pPr>
        <w:numPr>
          <w:ilvl w:val="0"/>
          <w:numId w:val="56"/>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pPr>
        <w:numPr>
          <w:ilvl w:val="0"/>
          <w:numId w:val="56"/>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141" w:name="_Toc180388791"/>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41"/>
    </w:p>
    <w:p w14:paraId="6E5C2C36" w14:textId="77777777" w:rsidR="00802A38" w:rsidRPr="00E66F78" w:rsidRDefault="00802A38">
      <w:pPr>
        <w:numPr>
          <w:ilvl w:val="0"/>
          <w:numId w:val="58"/>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77777777" w:rsidR="000A611D" w:rsidRPr="00F8529D" w:rsidRDefault="000A611D">
      <w:pPr>
        <w:numPr>
          <w:ilvl w:val="1"/>
          <w:numId w:val="58"/>
        </w:numPr>
        <w:ind w:hanging="357"/>
        <w:jc w:val="both"/>
        <w:rPr>
          <w:sz w:val="22"/>
          <w:szCs w:val="22"/>
        </w:rPr>
      </w:pPr>
      <w:bookmarkStart w:id="142" w:name="_Hlk156480572"/>
      <w:r w:rsidRPr="00F8529D">
        <w:rPr>
          <w:sz w:val="22"/>
          <w:szCs w:val="22"/>
        </w:rPr>
        <w:t xml:space="preserve">popełnienia przestępstw określonych w art. 16 ustawy z dnia 28 października 2002 r. </w:t>
      </w:r>
      <w:bookmarkStart w:id="143" w:name="_Hlk144468375"/>
      <w:r w:rsidRPr="00F8529D">
        <w:rPr>
          <w:sz w:val="22"/>
          <w:szCs w:val="22"/>
        </w:rPr>
        <w:t>o odpowiedzialności podmiotów zbiorowych za czyny zabronione pod groźbą kary</w:t>
      </w:r>
      <w:bookmarkEnd w:id="143"/>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14A42512" w14:textId="77777777" w:rsidR="000A611D" w:rsidRPr="00F8529D" w:rsidRDefault="000A611D">
      <w:pPr>
        <w:numPr>
          <w:ilvl w:val="1"/>
          <w:numId w:val="58"/>
        </w:numPr>
        <w:ind w:hanging="357"/>
        <w:jc w:val="both"/>
        <w:rPr>
          <w:sz w:val="22"/>
          <w:szCs w:val="22"/>
        </w:rPr>
      </w:pPr>
      <w:r w:rsidRPr="00F8529D">
        <w:rPr>
          <w:sz w:val="22"/>
          <w:szCs w:val="22"/>
        </w:rPr>
        <w:t xml:space="preserve">popełnienia czynów wskazanych w ustawie z dnia 16 kwietnia 1993 roku </w:t>
      </w:r>
      <w:bookmarkStart w:id="144" w:name="_Hlk144468401"/>
      <w:r w:rsidRPr="00F8529D">
        <w:rPr>
          <w:sz w:val="22"/>
          <w:szCs w:val="22"/>
        </w:rPr>
        <w:t>o zwalczaniu nieuczciwej konkurencji</w:t>
      </w:r>
      <w:bookmarkEnd w:id="144"/>
      <w:r w:rsidRPr="00F8529D">
        <w:rPr>
          <w:sz w:val="22"/>
          <w:szCs w:val="22"/>
        </w:rPr>
        <w:t xml:space="preserve"> </w:t>
      </w:r>
      <w:bookmarkStart w:id="145"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45"/>
    </w:p>
    <w:bookmarkEnd w:id="142"/>
    <w:p w14:paraId="45089B9F" w14:textId="77777777" w:rsidR="00802A38" w:rsidRDefault="00802A38">
      <w:pPr>
        <w:numPr>
          <w:ilvl w:val="0"/>
          <w:numId w:val="58"/>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77777777" w:rsidR="00EF4579" w:rsidRPr="009A14F2" w:rsidRDefault="00EF4579">
      <w:pPr>
        <w:numPr>
          <w:ilvl w:val="0"/>
          <w:numId w:val="58"/>
        </w:numPr>
        <w:spacing w:line="259" w:lineRule="auto"/>
        <w:jc w:val="both"/>
        <w:rPr>
          <w:sz w:val="22"/>
          <w:szCs w:val="22"/>
        </w:rPr>
      </w:pPr>
      <w:bookmarkStart w:id="146" w:name="_Hlk167104771"/>
      <w:r w:rsidRPr="009A14F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4" w:history="1">
        <w:r w:rsidRPr="009A14F2">
          <w:rPr>
            <w:rStyle w:val="Hipercze"/>
            <w:color w:val="auto"/>
            <w:sz w:val="22"/>
            <w:szCs w:val="22"/>
          </w:rPr>
          <w:t>https://www.pgg.pl/strefa-korporacyjna/firma/inne/polityka-antykorupcyjna</w:t>
        </w:r>
      </w:hyperlink>
      <w:r w:rsidRPr="009A14F2">
        <w:rPr>
          <w:sz w:val="22"/>
          <w:szCs w:val="22"/>
        </w:rPr>
        <w:t xml:space="preserve">  </w:t>
      </w:r>
    </w:p>
    <w:p w14:paraId="74551CB5" w14:textId="77777777" w:rsidR="00EF4579" w:rsidRPr="009A14F2" w:rsidRDefault="00EF4579">
      <w:pPr>
        <w:numPr>
          <w:ilvl w:val="0"/>
          <w:numId w:val="58"/>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pPr>
        <w:numPr>
          <w:ilvl w:val="0"/>
          <w:numId w:val="58"/>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pPr>
        <w:numPr>
          <w:ilvl w:val="0"/>
          <w:numId w:val="58"/>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pPr>
        <w:numPr>
          <w:ilvl w:val="0"/>
          <w:numId w:val="58"/>
        </w:numPr>
        <w:spacing w:line="259" w:lineRule="auto"/>
        <w:jc w:val="both"/>
        <w:rPr>
          <w:sz w:val="22"/>
          <w:szCs w:val="22"/>
        </w:rPr>
      </w:pPr>
      <w:r w:rsidRPr="009A14F2">
        <w:rPr>
          <w:sz w:val="22"/>
          <w:szCs w:val="22"/>
        </w:rPr>
        <w:lastRenderedPageBreak/>
        <w:t xml:space="preserve">Strony zobowiązują się do informowania się wzajemnie o każdym przypadku naruszenia zasad opisanych w niniejszym paragrafie Umowy. </w:t>
      </w:r>
      <w:bookmarkEnd w:id="146"/>
    </w:p>
    <w:p w14:paraId="02CCA3E4" w14:textId="77777777" w:rsidR="00EF4579" w:rsidRDefault="00EF4579" w:rsidP="00781E5B">
      <w:pPr>
        <w:ind w:left="284"/>
        <w:jc w:val="both"/>
        <w:rPr>
          <w:sz w:val="22"/>
          <w:szCs w:val="22"/>
        </w:rPr>
      </w:pPr>
    </w:p>
    <w:p w14:paraId="2DC893A2" w14:textId="77777777" w:rsidR="00802A38" w:rsidRPr="00657BF1" w:rsidRDefault="00802A38" w:rsidP="00FB6A75">
      <w:pPr>
        <w:rPr>
          <w:lang w:val="x-none" w:eastAsia="x-none"/>
        </w:rPr>
      </w:pPr>
    </w:p>
    <w:p w14:paraId="243DD866" w14:textId="2EE73FB9" w:rsidR="00C04EE0" w:rsidRPr="00657BF1" w:rsidRDefault="00C04EE0" w:rsidP="00A100B5">
      <w:pPr>
        <w:pStyle w:val="Nagwek1"/>
        <w:numPr>
          <w:ilvl w:val="0"/>
          <w:numId w:val="0"/>
        </w:numPr>
        <w:jc w:val="center"/>
        <w:rPr>
          <w:b w:val="0"/>
          <w:sz w:val="22"/>
        </w:rPr>
      </w:pPr>
      <w:bookmarkStart w:id="147" w:name="_Toc180388792"/>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47"/>
    </w:p>
    <w:p w14:paraId="71D51253" w14:textId="77777777" w:rsidR="00CC71E6" w:rsidRDefault="00802A38">
      <w:pPr>
        <w:pStyle w:val="Akapitzlist"/>
        <w:numPr>
          <w:ilvl w:val="6"/>
          <w:numId w:val="73"/>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pPr>
        <w:pStyle w:val="Akapitzlist"/>
        <w:numPr>
          <w:ilvl w:val="6"/>
          <w:numId w:val="73"/>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15"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78489311" w:rsidR="00802A38" w:rsidRPr="00CC71E6" w:rsidRDefault="00802A38">
      <w:pPr>
        <w:pStyle w:val="Akapitzlist"/>
        <w:numPr>
          <w:ilvl w:val="6"/>
          <w:numId w:val="73"/>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148" w:name="_Toc180388793"/>
      <w:r w:rsidRPr="00D546A8">
        <w:t>§</w:t>
      </w:r>
      <w:r w:rsidR="00A100B5">
        <w:t>1</w:t>
      </w:r>
      <w:r w:rsidR="00CE02FE">
        <w:rPr>
          <w:lang w:val="pl-PL"/>
        </w:rPr>
        <w:t>9</w:t>
      </w:r>
      <w:r w:rsidR="00A100B5">
        <w:t xml:space="preserve"> </w:t>
      </w:r>
      <w:r w:rsidRPr="005532B9">
        <w:t xml:space="preserve">SIŁA </w:t>
      </w:r>
      <w:r>
        <w:t>W</w:t>
      </w:r>
      <w:r w:rsidRPr="005532B9">
        <w:t>YŻSZA</w:t>
      </w:r>
      <w:bookmarkEnd w:id="148"/>
    </w:p>
    <w:p w14:paraId="1E39CD54" w14:textId="77777777" w:rsidR="00802A38" w:rsidRPr="00E66F78" w:rsidRDefault="00802A38">
      <w:pPr>
        <w:numPr>
          <w:ilvl w:val="0"/>
          <w:numId w:val="59"/>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pPr>
        <w:numPr>
          <w:ilvl w:val="0"/>
          <w:numId w:val="59"/>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pPr>
        <w:numPr>
          <w:ilvl w:val="1"/>
          <w:numId w:val="59"/>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pPr>
        <w:numPr>
          <w:ilvl w:val="1"/>
          <w:numId w:val="59"/>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pPr>
        <w:numPr>
          <w:ilvl w:val="1"/>
          <w:numId w:val="59"/>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pPr>
        <w:numPr>
          <w:ilvl w:val="0"/>
          <w:numId w:val="59"/>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pPr>
        <w:numPr>
          <w:ilvl w:val="0"/>
          <w:numId w:val="59"/>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49" w:name="_Toc180388794"/>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49"/>
    </w:p>
    <w:p w14:paraId="1A454AD8" w14:textId="77777777" w:rsidR="00B964BE" w:rsidRPr="00B90A07" w:rsidRDefault="00B964BE">
      <w:pPr>
        <w:numPr>
          <w:ilvl w:val="0"/>
          <w:numId w:val="60"/>
        </w:numPr>
        <w:spacing w:line="259" w:lineRule="auto"/>
        <w:ind w:left="357" w:hanging="357"/>
        <w:jc w:val="both"/>
        <w:rPr>
          <w:sz w:val="22"/>
          <w:szCs w:val="22"/>
        </w:rPr>
      </w:pPr>
      <w:bookmarkStart w:id="150" w:name="_Hlk162291646"/>
      <w:r w:rsidRPr="00B90A0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54F9DC" w14:textId="77777777" w:rsidR="00B964BE" w:rsidRPr="00B90A07" w:rsidRDefault="00B964BE">
      <w:pPr>
        <w:numPr>
          <w:ilvl w:val="0"/>
          <w:numId w:val="60"/>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pPr>
        <w:numPr>
          <w:ilvl w:val="0"/>
          <w:numId w:val="60"/>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50"/>
    <w:p w14:paraId="243DD8F1" w14:textId="77777777" w:rsidR="008622D6" w:rsidRDefault="008622D6" w:rsidP="00E66FA0">
      <w:pPr>
        <w:rPr>
          <w:sz w:val="22"/>
          <w:szCs w:val="22"/>
        </w:rPr>
      </w:pPr>
    </w:p>
    <w:p w14:paraId="6BD2EA4E" w14:textId="77777777" w:rsidR="00CC71E6" w:rsidRDefault="00CC71E6"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61A20FF8" w:rsidR="00E66FA0" w:rsidRPr="00DF5E32" w:rsidRDefault="00F579B3">
      <w:pPr>
        <w:numPr>
          <w:ilvl w:val="0"/>
          <w:numId w:val="9"/>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5" w14:textId="4006E359" w:rsidR="00E66FA0" w:rsidRDefault="00F579B3">
      <w:pPr>
        <w:numPr>
          <w:ilvl w:val="0"/>
          <w:numId w:val="9"/>
        </w:numPr>
        <w:tabs>
          <w:tab w:val="clear" w:pos="2880"/>
          <w:tab w:val="num" w:pos="1620"/>
        </w:tabs>
        <w:ind w:hanging="1440"/>
        <w:jc w:val="both"/>
        <w:rPr>
          <w:sz w:val="22"/>
          <w:szCs w:val="22"/>
        </w:rPr>
      </w:pPr>
      <w:r>
        <w:rPr>
          <w:sz w:val="22"/>
          <w:szCs w:val="22"/>
        </w:rPr>
        <w:t>Cen</w:t>
      </w:r>
      <w:r w:rsidR="00E003A1">
        <w:rPr>
          <w:sz w:val="22"/>
          <w:szCs w:val="22"/>
        </w:rPr>
        <w:t xml:space="preserve">niki </w:t>
      </w:r>
      <w:r w:rsidR="00E66FA0" w:rsidRPr="00DF5E32">
        <w:rPr>
          <w:sz w:val="22"/>
          <w:szCs w:val="22"/>
        </w:rPr>
        <w:t xml:space="preserve"> </w:t>
      </w:r>
    </w:p>
    <w:p w14:paraId="243DD8F6" w14:textId="1324388B" w:rsidR="0046210C" w:rsidRDefault="00F579B3">
      <w:pPr>
        <w:numPr>
          <w:ilvl w:val="0"/>
          <w:numId w:val="9"/>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pPr>
        <w:numPr>
          <w:ilvl w:val="0"/>
          <w:numId w:val="9"/>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B5116A" w:rsidRDefault="00272524">
      <w:pPr>
        <w:numPr>
          <w:ilvl w:val="0"/>
          <w:numId w:val="9"/>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65396EF3" w14:textId="77777777" w:rsidR="00B350D9" w:rsidRDefault="00B350D9" w:rsidP="00B350D9">
      <w:pPr>
        <w:ind w:left="4248"/>
        <w:jc w:val="right"/>
        <w:rPr>
          <w:b/>
          <w:bCs/>
          <w:sz w:val="24"/>
          <w:szCs w:val="24"/>
        </w:rPr>
      </w:pPr>
    </w:p>
    <w:p w14:paraId="39E2B61B" w14:textId="1B0A8054"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2 do Umowy</w:t>
      </w:r>
    </w:p>
    <w:p w14:paraId="55B8DA5A" w14:textId="77777777" w:rsidR="00B350D9" w:rsidRDefault="00B350D9" w:rsidP="00B350D9">
      <w:pPr>
        <w:rPr>
          <w:b/>
          <w:bCs/>
          <w:sz w:val="24"/>
          <w:szCs w:val="24"/>
        </w:rPr>
      </w:pPr>
    </w:p>
    <w:p w14:paraId="4DCFB862" w14:textId="0E377BDE" w:rsidR="00B350D9" w:rsidRDefault="001757D6" w:rsidP="001757D6">
      <w:pPr>
        <w:jc w:val="center"/>
        <w:rPr>
          <w:b/>
          <w:bCs/>
          <w:sz w:val="24"/>
          <w:szCs w:val="24"/>
        </w:rPr>
      </w:pPr>
      <w:r w:rsidRPr="001757D6">
        <w:rPr>
          <w:b/>
          <w:bCs/>
          <w:sz w:val="28"/>
          <w:szCs w:val="28"/>
        </w:rPr>
        <w:t>CENNIK</w:t>
      </w:r>
      <w:r w:rsidR="00B350D9">
        <w:rPr>
          <w:b/>
          <w:bCs/>
          <w:sz w:val="24"/>
          <w:szCs w:val="24"/>
        </w:rPr>
        <w:br w:type="page"/>
      </w:r>
    </w:p>
    <w:p w14:paraId="7124DD9F" w14:textId="34E153E1" w:rsidR="00B350D9" w:rsidRDefault="00B350D9">
      <w:pPr>
        <w:rPr>
          <w:b/>
          <w:bCs/>
          <w:sz w:val="24"/>
          <w:szCs w:val="24"/>
        </w:rPr>
      </w:pPr>
    </w:p>
    <w:p w14:paraId="5F1EA021" w14:textId="77777777" w:rsidR="00B350D9" w:rsidRDefault="00B350D9" w:rsidP="00554A1E">
      <w:pPr>
        <w:ind w:left="4248"/>
        <w:jc w:val="right"/>
        <w:rPr>
          <w:b/>
          <w:bCs/>
          <w:sz w:val="24"/>
          <w:szCs w:val="24"/>
        </w:rPr>
      </w:pPr>
    </w:p>
    <w:p w14:paraId="243DD905" w14:textId="1A921463"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3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996191" w:rsidRDefault="00554A1E" w:rsidP="00554A1E">
      <w:pPr>
        <w:ind w:right="-468"/>
        <w:jc w:val="center"/>
        <w:rPr>
          <w:b/>
          <w:bCs/>
        </w:rPr>
      </w:pPr>
      <w:r w:rsidRPr="00996191">
        <w:rPr>
          <w:b/>
          <w:bCs/>
        </w:rPr>
        <w:t>Data odbioru  ……………….</w:t>
      </w:r>
    </w:p>
    <w:p w14:paraId="243DD90B" w14:textId="77777777" w:rsidR="00554A1E" w:rsidRPr="00996191" w:rsidRDefault="00554A1E" w:rsidP="00554A1E">
      <w:pPr>
        <w:ind w:right="-471"/>
        <w:jc w:val="center"/>
        <w:rPr>
          <w:b/>
          <w:bCs/>
        </w:rPr>
      </w:pPr>
    </w:p>
    <w:p w14:paraId="243DD90C" w14:textId="77777777" w:rsidR="00554A1E" w:rsidRPr="00996191" w:rsidRDefault="00554A1E" w:rsidP="00554A1E">
      <w:pPr>
        <w:ind w:right="-471"/>
        <w:jc w:val="center"/>
        <w:rPr>
          <w:b/>
          <w:bCs/>
        </w:rPr>
      </w:pPr>
      <w:r w:rsidRPr="00996191">
        <w:rPr>
          <w:b/>
          <w:bCs/>
        </w:rPr>
        <w:t>Data zgłoszenia zakończenia remontu………………</w:t>
      </w:r>
    </w:p>
    <w:p w14:paraId="243DD90D" w14:textId="77777777" w:rsidR="00554A1E" w:rsidRPr="00996191" w:rsidRDefault="00554A1E" w:rsidP="00554A1E">
      <w:pPr>
        <w:ind w:right="-468"/>
        <w:jc w:val="center"/>
        <w:rPr>
          <w:b/>
          <w:bCs/>
        </w:rPr>
      </w:pPr>
    </w:p>
    <w:p w14:paraId="243DD90E" w14:textId="77777777" w:rsidR="00554A1E" w:rsidRPr="00996191" w:rsidRDefault="00554A1E">
      <w:pPr>
        <w:widowControl w:val="0"/>
        <w:numPr>
          <w:ilvl w:val="0"/>
          <w:numId w:val="12"/>
        </w:numPr>
        <w:suppressAutoHyphens/>
        <w:spacing w:line="360" w:lineRule="auto"/>
        <w:ind w:left="426" w:hanging="426"/>
        <w:rPr>
          <w:sz w:val="22"/>
          <w:szCs w:val="22"/>
        </w:rPr>
      </w:pPr>
      <w:r w:rsidRPr="00996191">
        <w:rPr>
          <w:sz w:val="22"/>
          <w:szCs w:val="22"/>
        </w:rPr>
        <w:t>Przekazujący po remoncie:</w:t>
      </w:r>
    </w:p>
    <w:p w14:paraId="243DD90F" w14:textId="77777777" w:rsidR="00554A1E" w:rsidRPr="00996191" w:rsidRDefault="00554A1E" w:rsidP="00554A1E">
      <w:pPr>
        <w:spacing w:line="200" w:lineRule="atLeast"/>
        <w:jc w:val="center"/>
      </w:pPr>
      <w:r w:rsidRPr="00996191">
        <w:t xml:space="preserve">....................................................................................................................................................... </w:t>
      </w:r>
    </w:p>
    <w:p w14:paraId="243DD910" w14:textId="77777777" w:rsidR="00554A1E" w:rsidRPr="00996191" w:rsidRDefault="00554A1E" w:rsidP="00554A1E">
      <w:pPr>
        <w:spacing w:line="200" w:lineRule="atLeast"/>
        <w:jc w:val="center"/>
        <w:rPr>
          <w:sz w:val="16"/>
          <w:szCs w:val="16"/>
        </w:rPr>
      </w:pPr>
      <w:r w:rsidRPr="00996191">
        <w:rPr>
          <w:i/>
          <w:sz w:val="16"/>
          <w:szCs w:val="16"/>
        </w:rPr>
        <w:t>(wpisać nazwę firmy remontowej i dane przedstawiciela firmy remontowej dokonującego przekazania)</w:t>
      </w:r>
    </w:p>
    <w:p w14:paraId="243DD911" w14:textId="77777777" w:rsidR="00554A1E" w:rsidRPr="00996191" w:rsidRDefault="00554A1E">
      <w:pPr>
        <w:widowControl w:val="0"/>
        <w:numPr>
          <w:ilvl w:val="0"/>
          <w:numId w:val="12"/>
        </w:numPr>
        <w:tabs>
          <w:tab w:val="num" w:pos="360"/>
          <w:tab w:val="num" w:pos="540"/>
        </w:tabs>
        <w:suppressAutoHyphens/>
        <w:spacing w:line="360" w:lineRule="auto"/>
        <w:ind w:left="426" w:hanging="426"/>
        <w:rPr>
          <w:sz w:val="22"/>
          <w:szCs w:val="22"/>
        </w:rPr>
      </w:pPr>
      <w:r w:rsidRPr="00996191">
        <w:rPr>
          <w:sz w:val="22"/>
          <w:szCs w:val="22"/>
        </w:rPr>
        <w:t>Odbierający po remoncie:</w:t>
      </w:r>
    </w:p>
    <w:p w14:paraId="243DD912" w14:textId="77777777" w:rsidR="00554A1E" w:rsidRPr="00996191" w:rsidRDefault="00554A1E" w:rsidP="00554A1E">
      <w:pPr>
        <w:spacing w:line="200" w:lineRule="atLeast"/>
        <w:ind w:left="357"/>
        <w:rPr>
          <w:i/>
          <w:iCs/>
        </w:rPr>
      </w:pPr>
      <w:r w:rsidRPr="00996191">
        <w:t>.................................................................................................................................................</w:t>
      </w:r>
      <w:r w:rsidRPr="00996191">
        <w:rPr>
          <w:i/>
          <w:iCs/>
        </w:rPr>
        <w:t xml:space="preserve">  </w:t>
      </w:r>
    </w:p>
    <w:p w14:paraId="243DD913" w14:textId="77777777" w:rsidR="00554A1E" w:rsidRPr="00996191" w:rsidRDefault="00554A1E" w:rsidP="00554A1E">
      <w:pPr>
        <w:spacing w:line="200" w:lineRule="atLeast"/>
        <w:ind w:left="357"/>
        <w:jc w:val="center"/>
        <w:rPr>
          <w:i/>
          <w:iCs/>
          <w:sz w:val="16"/>
          <w:szCs w:val="16"/>
        </w:rPr>
      </w:pPr>
      <w:r w:rsidRPr="00996191">
        <w:rPr>
          <w:i/>
          <w:iCs/>
          <w:sz w:val="16"/>
          <w:szCs w:val="16"/>
        </w:rPr>
        <w:t>(wpisać dane pracownika Zespołu Gospodarki Remontowej, Serwisów i Dzierżaw odbierającego urządzenie/podzespół po remoncie)</w:t>
      </w:r>
    </w:p>
    <w:p w14:paraId="243DD914" w14:textId="77777777" w:rsidR="00554A1E" w:rsidRPr="00996191" w:rsidRDefault="00554A1E">
      <w:pPr>
        <w:widowControl w:val="0"/>
        <w:numPr>
          <w:ilvl w:val="0"/>
          <w:numId w:val="12"/>
        </w:numPr>
        <w:tabs>
          <w:tab w:val="num" w:pos="360"/>
          <w:tab w:val="num" w:pos="540"/>
        </w:tabs>
        <w:suppressAutoHyphens/>
        <w:spacing w:line="360" w:lineRule="auto"/>
        <w:ind w:left="426" w:hanging="426"/>
        <w:rPr>
          <w:sz w:val="22"/>
          <w:szCs w:val="22"/>
        </w:rPr>
      </w:pPr>
      <w:r w:rsidRPr="00996191">
        <w:rPr>
          <w:sz w:val="22"/>
          <w:szCs w:val="22"/>
        </w:rPr>
        <w:t>Dotyczy Umowy/ Zlecenia/ Zamówienia Wykonawczego nr ……………… z dnia ………………</w:t>
      </w:r>
    </w:p>
    <w:p w14:paraId="243DD915" w14:textId="77777777" w:rsidR="00554A1E" w:rsidRPr="00996191" w:rsidRDefault="00554A1E">
      <w:pPr>
        <w:widowControl w:val="0"/>
        <w:numPr>
          <w:ilvl w:val="0"/>
          <w:numId w:val="12"/>
        </w:numPr>
        <w:tabs>
          <w:tab w:val="num" w:pos="360"/>
          <w:tab w:val="num" w:pos="540"/>
        </w:tabs>
        <w:suppressAutoHyphens/>
        <w:spacing w:line="360" w:lineRule="auto"/>
        <w:ind w:left="426" w:hanging="426"/>
        <w:rPr>
          <w:sz w:val="22"/>
          <w:szCs w:val="22"/>
        </w:rPr>
      </w:pPr>
      <w:r w:rsidRPr="00996191">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996191" w:rsidRPr="00996191" w14:paraId="243DD91C" w14:textId="77777777" w:rsidTr="00FF5B51">
        <w:tc>
          <w:tcPr>
            <w:tcW w:w="589" w:type="dxa"/>
          </w:tcPr>
          <w:p w14:paraId="243DD916" w14:textId="77777777" w:rsidR="00554A1E" w:rsidRPr="00996191" w:rsidRDefault="00554A1E" w:rsidP="00FF5B51">
            <w:pPr>
              <w:spacing w:before="120"/>
              <w:jc w:val="center"/>
              <w:rPr>
                <w:sz w:val="18"/>
                <w:szCs w:val="18"/>
              </w:rPr>
            </w:pPr>
            <w:r w:rsidRPr="00996191">
              <w:rPr>
                <w:sz w:val="18"/>
                <w:szCs w:val="18"/>
              </w:rPr>
              <w:t>Lp.</w:t>
            </w:r>
          </w:p>
        </w:tc>
        <w:tc>
          <w:tcPr>
            <w:tcW w:w="3205" w:type="dxa"/>
          </w:tcPr>
          <w:p w14:paraId="243DD917" w14:textId="77777777" w:rsidR="00554A1E" w:rsidRPr="00996191" w:rsidRDefault="00554A1E" w:rsidP="00FF5B51">
            <w:pPr>
              <w:spacing w:before="120"/>
              <w:jc w:val="center"/>
              <w:rPr>
                <w:sz w:val="18"/>
                <w:szCs w:val="18"/>
              </w:rPr>
            </w:pPr>
            <w:r w:rsidRPr="00996191">
              <w:rPr>
                <w:sz w:val="18"/>
                <w:szCs w:val="18"/>
              </w:rPr>
              <w:t>Nazwa typ</w:t>
            </w:r>
          </w:p>
        </w:tc>
        <w:tc>
          <w:tcPr>
            <w:tcW w:w="2835" w:type="dxa"/>
          </w:tcPr>
          <w:p w14:paraId="243DD918" w14:textId="77777777" w:rsidR="00554A1E" w:rsidRPr="00996191" w:rsidRDefault="00554A1E" w:rsidP="00FF5B51">
            <w:pPr>
              <w:jc w:val="center"/>
              <w:rPr>
                <w:sz w:val="18"/>
                <w:szCs w:val="18"/>
              </w:rPr>
            </w:pPr>
            <w:r w:rsidRPr="00996191">
              <w:rPr>
                <w:sz w:val="18"/>
                <w:szCs w:val="18"/>
              </w:rPr>
              <w:t>Cechy identyfikujące</w:t>
            </w:r>
          </w:p>
          <w:p w14:paraId="243DD919" w14:textId="77777777" w:rsidR="00554A1E" w:rsidRPr="00996191" w:rsidRDefault="00554A1E" w:rsidP="00FF5B51">
            <w:pPr>
              <w:jc w:val="center"/>
              <w:rPr>
                <w:sz w:val="18"/>
                <w:szCs w:val="18"/>
              </w:rPr>
            </w:pPr>
            <w:r w:rsidRPr="00996191">
              <w:rPr>
                <w:sz w:val="18"/>
                <w:szCs w:val="18"/>
              </w:rPr>
              <w:t xml:space="preserve"> (Nr „metki”, remontowy, inne) *)</w:t>
            </w:r>
          </w:p>
        </w:tc>
        <w:tc>
          <w:tcPr>
            <w:tcW w:w="992" w:type="dxa"/>
          </w:tcPr>
          <w:p w14:paraId="243DD91A" w14:textId="77777777" w:rsidR="00554A1E" w:rsidRPr="00996191" w:rsidRDefault="00554A1E" w:rsidP="00FF5B51">
            <w:pPr>
              <w:spacing w:before="120"/>
              <w:jc w:val="center"/>
              <w:rPr>
                <w:sz w:val="18"/>
                <w:szCs w:val="18"/>
              </w:rPr>
            </w:pPr>
            <w:r w:rsidRPr="00996191">
              <w:rPr>
                <w:sz w:val="18"/>
                <w:szCs w:val="18"/>
              </w:rPr>
              <w:t>Ilość **)</w:t>
            </w:r>
          </w:p>
        </w:tc>
        <w:tc>
          <w:tcPr>
            <w:tcW w:w="1843" w:type="dxa"/>
          </w:tcPr>
          <w:p w14:paraId="243DD91B" w14:textId="77777777" w:rsidR="00554A1E" w:rsidRPr="00996191" w:rsidRDefault="00554A1E" w:rsidP="00FF5B51">
            <w:pPr>
              <w:spacing w:before="120"/>
              <w:jc w:val="center"/>
              <w:rPr>
                <w:sz w:val="18"/>
                <w:szCs w:val="18"/>
              </w:rPr>
            </w:pPr>
            <w:r w:rsidRPr="00996191">
              <w:rPr>
                <w:sz w:val="18"/>
                <w:szCs w:val="18"/>
              </w:rPr>
              <w:t>Uwagi</w:t>
            </w:r>
          </w:p>
        </w:tc>
      </w:tr>
      <w:tr w:rsidR="00996191" w:rsidRPr="00996191" w14:paraId="243DD922" w14:textId="77777777" w:rsidTr="00FF5B51">
        <w:tc>
          <w:tcPr>
            <w:tcW w:w="589" w:type="dxa"/>
          </w:tcPr>
          <w:p w14:paraId="243DD91D" w14:textId="77777777" w:rsidR="00554A1E" w:rsidRPr="00996191" w:rsidRDefault="00554A1E" w:rsidP="00FF5B51">
            <w:pPr>
              <w:spacing w:line="360" w:lineRule="auto"/>
              <w:rPr>
                <w:sz w:val="18"/>
                <w:szCs w:val="18"/>
              </w:rPr>
            </w:pPr>
          </w:p>
        </w:tc>
        <w:tc>
          <w:tcPr>
            <w:tcW w:w="3205" w:type="dxa"/>
          </w:tcPr>
          <w:p w14:paraId="243DD91E" w14:textId="77777777" w:rsidR="00554A1E" w:rsidRPr="00996191" w:rsidRDefault="00554A1E" w:rsidP="00FF5B51">
            <w:pPr>
              <w:spacing w:line="360" w:lineRule="auto"/>
              <w:rPr>
                <w:sz w:val="18"/>
                <w:szCs w:val="18"/>
              </w:rPr>
            </w:pPr>
          </w:p>
        </w:tc>
        <w:tc>
          <w:tcPr>
            <w:tcW w:w="2835" w:type="dxa"/>
          </w:tcPr>
          <w:p w14:paraId="243DD91F" w14:textId="77777777" w:rsidR="00554A1E" w:rsidRPr="00996191" w:rsidRDefault="00554A1E" w:rsidP="00FF5B51">
            <w:pPr>
              <w:spacing w:line="360" w:lineRule="auto"/>
              <w:rPr>
                <w:sz w:val="18"/>
                <w:szCs w:val="18"/>
              </w:rPr>
            </w:pPr>
          </w:p>
        </w:tc>
        <w:tc>
          <w:tcPr>
            <w:tcW w:w="992" w:type="dxa"/>
          </w:tcPr>
          <w:p w14:paraId="243DD920" w14:textId="77777777" w:rsidR="00554A1E" w:rsidRPr="00996191" w:rsidRDefault="00554A1E" w:rsidP="00FF5B51">
            <w:pPr>
              <w:spacing w:line="360" w:lineRule="auto"/>
              <w:rPr>
                <w:sz w:val="18"/>
                <w:szCs w:val="18"/>
              </w:rPr>
            </w:pPr>
          </w:p>
        </w:tc>
        <w:tc>
          <w:tcPr>
            <w:tcW w:w="1843" w:type="dxa"/>
          </w:tcPr>
          <w:p w14:paraId="243DD921" w14:textId="77777777" w:rsidR="00554A1E" w:rsidRPr="00996191" w:rsidRDefault="00554A1E" w:rsidP="00FF5B51">
            <w:pPr>
              <w:spacing w:line="360" w:lineRule="auto"/>
              <w:rPr>
                <w:sz w:val="18"/>
                <w:szCs w:val="18"/>
              </w:rPr>
            </w:pPr>
          </w:p>
        </w:tc>
      </w:tr>
      <w:tr w:rsidR="00996191" w:rsidRPr="00996191" w14:paraId="243DD928" w14:textId="77777777" w:rsidTr="00FF5B51">
        <w:tc>
          <w:tcPr>
            <w:tcW w:w="589" w:type="dxa"/>
          </w:tcPr>
          <w:p w14:paraId="243DD923" w14:textId="77777777" w:rsidR="00554A1E" w:rsidRPr="00996191" w:rsidRDefault="00554A1E" w:rsidP="00FF5B51">
            <w:pPr>
              <w:spacing w:line="360" w:lineRule="auto"/>
              <w:rPr>
                <w:sz w:val="18"/>
                <w:szCs w:val="18"/>
              </w:rPr>
            </w:pPr>
          </w:p>
        </w:tc>
        <w:tc>
          <w:tcPr>
            <w:tcW w:w="3205" w:type="dxa"/>
          </w:tcPr>
          <w:p w14:paraId="243DD924" w14:textId="77777777" w:rsidR="00554A1E" w:rsidRPr="00996191" w:rsidRDefault="00554A1E" w:rsidP="00FF5B51">
            <w:pPr>
              <w:spacing w:line="360" w:lineRule="auto"/>
              <w:rPr>
                <w:sz w:val="18"/>
                <w:szCs w:val="18"/>
              </w:rPr>
            </w:pPr>
          </w:p>
        </w:tc>
        <w:tc>
          <w:tcPr>
            <w:tcW w:w="2835" w:type="dxa"/>
          </w:tcPr>
          <w:p w14:paraId="243DD925" w14:textId="77777777" w:rsidR="00554A1E" w:rsidRPr="00996191" w:rsidRDefault="00554A1E" w:rsidP="00FF5B51">
            <w:pPr>
              <w:spacing w:line="360" w:lineRule="auto"/>
              <w:rPr>
                <w:sz w:val="18"/>
                <w:szCs w:val="18"/>
              </w:rPr>
            </w:pPr>
          </w:p>
        </w:tc>
        <w:tc>
          <w:tcPr>
            <w:tcW w:w="992" w:type="dxa"/>
          </w:tcPr>
          <w:p w14:paraId="243DD926" w14:textId="77777777" w:rsidR="00554A1E" w:rsidRPr="00996191" w:rsidRDefault="00554A1E" w:rsidP="00FF5B51">
            <w:pPr>
              <w:spacing w:line="360" w:lineRule="auto"/>
              <w:rPr>
                <w:sz w:val="18"/>
                <w:szCs w:val="18"/>
              </w:rPr>
            </w:pPr>
          </w:p>
        </w:tc>
        <w:tc>
          <w:tcPr>
            <w:tcW w:w="1843" w:type="dxa"/>
          </w:tcPr>
          <w:p w14:paraId="243DD927" w14:textId="77777777" w:rsidR="00554A1E" w:rsidRPr="00996191" w:rsidRDefault="00554A1E" w:rsidP="00FF5B51">
            <w:pPr>
              <w:spacing w:line="360" w:lineRule="auto"/>
              <w:rPr>
                <w:sz w:val="18"/>
                <w:szCs w:val="18"/>
              </w:rPr>
            </w:pPr>
          </w:p>
        </w:tc>
      </w:tr>
    </w:tbl>
    <w:p w14:paraId="243DD929" w14:textId="77777777" w:rsidR="00554A1E" w:rsidRPr="00996191" w:rsidRDefault="00554A1E" w:rsidP="00554A1E">
      <w:pPr>
        <w:spacing w:line="200" w:lineRule="atLeast"/>
        <w:rPr>
          <w:i/>
          <w:iCs/>
          <w:sz w:val="16"/>
          <w:szCs w:val="16"/>
        </w:rPr>
      </w:pPr>
      <w:r w:rsidRPr="00996191">
        <w:rPr>
          <w:i/>
          <w:iCs/>
          <w:kern w:val="20"/>
          <w:vertAlign w:val="superscript"/>
        </w:rPr>
        <w:t>*</w:t>
      </w:r>
      <w:r w:rsidRPr="00996191">
        <w:rPr>
          <w:i/>
          <w:iCs/>
        </w:rPr>
        <w:t>)</w:t>
      </w:r>
      <w:r w:rsidRPr="00996191">
        <w:rPr>
          <w:i/>
          <w:iCs/>
          <w:sz w:val="16"/>
          <w:szCs w:val="16"/>
        </w:rPr>
        <w:t xml:space="preserve">wpisać dane jednoznacznie identyfikujące urządzenie/podzespół/obiekt odbierany po remoncie, </w:t>
      </w:r>
    </w:p>
    <w:p w14:paraId="243DD92A" w14:textId="77777777" w:rsidR="00554A1E" w:rsidRPr="00996191" w:rsidRDefault="00554A1E" w:rsidP="00554A1E">
      <w:pPr>
        <w:spacing w:line="200" w:lineRule="atLeast"/>
        <w:rPr>
          <w:i/>
          <w:iCs/>
          <w:sz w:val="16"/>
          <w:szCs w:val="16"/>
        </w:rPr>
      </w:pPr>
      <w:r w:rsidRPr="00996191">
        <w:rPr>
          <w:i/>
          <w:iCs/>
          <w:kern w:val="16"/>
          <w:sz w:val="16"/>
          <w:szCs w:val="16"/>
          <w:vertAlign w:val="superscript"/>
        </w:rPr>
        <w:t>**</w:t>
      </w:r>
      <w:r w:rsidRPr="00996191">
        <w:rPr>
          <w:i/>
          <w:iCs/>
          <w:sz w:val="16"/>
          <w:szCs w:val="16"/>
        </w:rPr>
        <w:t>)wpisać liczbowo i słownie ilość wraz z jednostką miary</w:t>
      </w:r>
    </w:p>
    <w:p w14:paraId="243DD92B" w14:textId="77777777" w:rsidR="00554A1E" w:rsidRPr="00996191" w:rsidRDefault="00554A1E">
      <w:pPr>
        <w:widowControl w:val="0"/>
        <w:numPr>
          <w:ilvl w:val="0"/>
          <w:numId w:val="12"/>
        </w:numPr>
        <w:tabs>
          <w:tab w:val="num" w:pos="360"/>
          <w:tab w:val="num" w:pos="540"/>
        </w:tabs>
        <w:suppressAutoHyphens/>
        <w:ind w:left="426" w:hanging="426"/>
        <w:jc w:val="both"/>
        <w:rPr>
          <w:sz w:val="18"/>
          <w:szCs w:val="22"/>
        </w:rPr>
      </w:pPr>
      <w:r w:rsidRPr="00996191">
        <w:rPr>
          <w:sz w:val="22"/>
          <w:szCs w:val="22"/>
        </w:rPr>
        <w:t xml:space="preserve">Remont został wykonany: w terminie*) / po terminie umownym , co zgodnie z zapisami Umowy uprawnia </w:t>
      </w:r>
      <w:r w:rsidR="000E7D7A" w:rsidRPr="00996191">
        <w:rPr>
          <w:sz w:val="22"/>
          <w:szCs w:val="22"/>
        </w:rPr>
        <w:t>zamawiającego</w:t>
      </w:r>
      <w:r w:rsidRPr="00996191">
        <w:rPr>
          <w:sz w:val="22"/>
          <w:szCs w:val="22"/>
        </w:rPr>
        <w:t xml:space="preserve"> do dochodzenia kary umownej za każdy dzień zwłoki*)  </w:t>
      </w:r>
    </w:p>
    <w:p w14:paraId="243DD92C" w14:textId="77777777" w:rsidR="00554A1E" w:rsidRPr="00996191" w:rsidRDefault="00554A1E" w:rsidP="00554A1E">
      <w:pPr>
        <w:widowControl w:val="0"/>
        <w:tabs>
          <w:tab w:val="num" w:pos="540"/>
        </w:tabs>
        <w:ind w:left="426"/>
        <w:jc w:val="both"/>
        <w:rPr>
          <w:i/>
          <w:iCs/>
          <w:sz w:val="18"/>
          <w:szCs w:val="22"/>
        </w:rPr>
      </w:pPr>
      <w:r w:rsidRPr="00996191">
        <w:rPr>
          <w:sz w:val="18"/>
          <w:szCs w:val="22"/>
        </w:rPr>
        <w:t xml:space="preserve">*) </w:t>
      </w:r>
      <w:r w:rsidRPr="00996191">
        <w:rPr>
          <w:i/>
          <w:iCs/>
          <w:sz w:val="18"/>
          <w:szCs w:val="22"/>
        </w:rPr>
        <w:t>niepotrzebne skreślić</w:t>
      </w:r>
    </w:p>
    <w:p w14:paraId="243DD92D" w14:textId="77777777" w:rsidR="00554A1E" w:rsidRPr="00996191" w:rsidRDefault="00554A1E">
      <w:pPr>
        <w:widowControl w:val="0"/>
        <w:numPr>
          <w:ilvl w:val="0"/>
          <w:numId w:val="12"/>
        </w:numPr>
        <w:tabs>
          <w:tab w:val="num" w:pos="360"/>
          <w:tab w:val="num" w:pos="540"/>
        </w:tabs>
        <w:suppressAutoHyphens/>
        <w:ind w:left="426" w:hanging="426"/>
        <w:jc w:val="both"/>
        <w:rPr>
          <w:sz w:val="22"/>
          <w:szCs w:val="22"/>
        </w:rPr>
      </w:pPr>
      <w:r w:rsidRPr="00996191">
        <w:rPr>
          <w:sz w:val="22"/>
          <w:szCs w:val="22"/>
        </w:rPr>
        <w:t xml:space="preserve">Przedmiot odbioru został poddany kontroli technicznej z wynikiem pozytywnym </w:t>
      </w:r>
      <w:r w:rsidRPr="00996191">
        <w:rPr>
          <w:sz w:val="22"/>
          <w:szCs w:val="22"/>
        </w:rPr>
        <w:br/>
        <w:t>w dniu     ………………       przez       …………………………………………………….*)</w:t>
      </w:r>
    </w:p>
    <w:p w14:paraId="243DD92E" w14:textId="48C406FD" w:rsidR="00554A1E" w:rsidRPr="00996191" w:rsidRDefault="00554A1E" w:rsidP="00554A1E">
      <w:pPr>
        <w:tabs>
          <w:tab w:val="num" w:pos="360"/>
        </w:tabs>
        <w:spacing w:line="200" w:lineRule="atLeast"/>
        <w:ind w:left="357" w:firstLine="3"/>
        <w:jc w:val="both"/>
        <w:rPr>
          <w:sz w:val="16"/>
          <w:szCs w:val="16"/>
        </w:rPr>
      </w:pPr>
      <w:r w:rsidRPr="00996191">
        <w:rPr>
          <w:sz w:val="16"/>
          <w:szCs w:val="16"/>
        </w:rPr>
        <w:t xml:space="preserve">*) </w:t>
      </w:r>
      <w:r w:rsidRPr="00996191">
        <w:rPr>
          <w:i/>
          <w:iCs/>
          <w:sz w:val="16"/>
          <w:szCs w:val="16"/>
        </w:rPr>
        <w:t>wpisać Jednostka Ekspercka lub imię nazwisko</w:t>
      </w:r>
      <w:r w:rsidR="00F864DA" w:rsidRPr="00996191">
        <w:rPr>
          <w:i/>
          <w:iCs/>
          <w:sz w:val="16"/>
          <w:szCs w:val="16"/>
        </w:rPr>
        <w:t xml:space="preserve">, </w:t>
      </w:r>
      <w:r w:rsidRPr="00996191">
        <w:rPr>
          <w:i/>
          <w:iCs/>
          <w:sz w:val="16"/>
          <w:szCs w:val="16"/>
        </w:rPr>
        <w:t>dział stanowisko przedstawiciela Zamawiającego</w:t>
      </w:r>
      <w:r w:rsidR="00F864DA" w:rsidRPr="00996191">
        <w:rPr>
          <w:i/>
          <w:iCs/>
          <w:sz w:val="16"/>
          <w:szCs w:val="16"/>
        </w:rPr>
        <w:t>,</w:t>
      </w:r>
      <w:r w:rsidRPr="00996191">
        <w:rPr>
          <w:i/>
          <w:iCs/>
          <w:sz w:val="16"/>
          <w:szCs w:val="16"/>
        </w:rPr>
        <w:t xml:space="preserve"> który przeprowadził odbiór</w:t>
      </w:r>
    </w:p>
    <w:p w14:paraId="243DD92F" w14:textId="77777777" w:rsidR="00554A1E" w:rsidRPr="00996191" w:rsidRDefault="00554A1E">
      <w:pPr>
        <w:widowControl w:val="0"/>
        <w:numPr>
          <w:ilvl w:val="0"/>
          <w:numId w:val="12"/>
        </w:numPr>
        <w:tabs>
          <w:tab w:val="num" w:pos="360"/>
          <w:tab w:val="num" w:pos="540"/>
        </w:tabs>
        <w:suppressAutoHyphens/>
        <w:ind w:left="426" w:hanging="426"/>
        <w:jc w:val="both"/>
        <w:rPr>
          <w:sz w:val="22"/>
          <w:szCs w:val="22"/>
        </w:rPr>
      </w:pPr>
      <w:r w:rsidRPr="00996191">
        <w:rPr>
          <w:sz w:val="22"/>
          <w:szCs w:val="22"/>
        </w:rPr>
        <w:t>Wykonawca wraz z przedmiotem odbioru przekazał części i podzespoły po wymianie zgodnie</w:t>
      </w:r>
      <w:r w:rsidRPr="00996191">
        <w:rPr>
          <w:sz w:val="22"/>
          <w:szCs w:val="22"/>
        </w:rPr>
        <w:br/>
        <w:t>z Wykazem części i podzespołów podlegających zwrotowi. ( TAK, NIE DOTYCZY *)</w:t>
      </w:r>
    </w:p>
    <w:p w14:paraId="243DD930" w14:textId="77777777" w:rsidR="00554A1E" w:rsidRPr="00996191" w:rsidRDefault="00554A1E" w:rsidP="00554A1E">
      <w:pPr>
        <w:spacing w:line="200" w:lineRule="atLeast"/>
        <w:ind w:left="360"/>
        <w:jc w:val="both"/>
        <w:rPr>
          <w:i/>
          <w:iCs/>
          <w:sz w:val="16"/>
          <w:szCs w:val="16"/>
        </w:rPr>
      </w:pPr>
      <w:r w:rsidRPr="00996191">
        <w:rPr>
          <w:kern w:val="16"/>
          <w:sz w:val="16"/>
          <w:szCs w:val="16"/>
          <w:vertAlign w:val="superscript"/>
        </w:rPr>
        <w:t>*</w:t>
      </w:r>
      <w:r w:rsidRPr="00996191">
        <w:rPr>
          <w:sz w:val="16"/>
          <w:szCs w:val="16"/>
        </w:rPr>
        <w:t xml:space="preserve">) </w:t>
      </w:r>
      <w:r w:rsidRPr="00996191">
        <w:rPr>
          <w:i/>
          <w:iCs/>
          <w:sz w:val="16"/>
          <w:szCs w:val="16"/>
        </w:rPr>
        <w:t>niepotrzebne skreślić</w:t>
      </w:r>
    </w:p>
    <w:p w14:paraId="243DD931" w14:textId="77777777" w:rsidR="00554A1E" w:rsidRPr="00996191" w:rsidRDefault="00554A1E">
      <w:pPr>
        <w:widowControl w:val="0"/>
        <w:numPr>
          <w:ilvl w:val="0"/>
          <w:numId w:val="12"/>
        </w:numPr>
        <w:tabs>
          <w:tab w:val="num" w:pos="360"/>
          <w:tab w:val="num" w:pos="540"/>
        </w:tabs>
        <w:suppressAutoHyphens/>
        <w:ind w:left="426" w:hanging="426"/>
        <w:jc w:val="both"/>
        <w:rPr>
          <w:sz w:val="22"/>
          <w:szCs w:val="22"/>
        </w:rPr>
      </w:pPr>
      <w:r w:rsidRPr="00996191">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996191" w:rsidRPr="00996191" w14:paraId="243DD937" w14:textId="77777777" w:rsidTr="00FF5B51">
        <w:tc>
          <w:tcPr>
            <w:tcW w:w="589" w:type="dxa"/>
            <w:vAlign w:val="center"/>
          </w:tcPr>
          <w:p w14:paraId="243DD932" w14:textId="77777777" w:rsidR="00554A1E" w:rsidRPr="00996191" w:rsidRDefault="00554A1E" w:rsidP="00FF5B51">
            <w:pPr>
              <w:jc w:val="center"/>
            </w:pPr>
            <w:r w:rsidRPr="00996191">
              <w:t>Lp.</w:t>
            </w:r>
          </w:p>
        </w:tc>
        <w:tc>
          <w:tcPr>
            <w:tcW w:w="4197" w:type="dxa"/>
            <w:vAlign w:val="center"/>
          </w:tcPr>
          <w:p w14:paraId="243DD933" w14:textId="77777777" w:rsidR="00554A1E" w:rsidRPr="00996191" w:rsidRDefault="00554A1E" w:rsidP="00FF5B51">
            <w:pPr>
              <w:jc w:val="center"/>
            </w:pPr>
            <w:r w:rsidRPr="00996191">
              <w:t xml:space="preserve">Nazwa dokumentu </w:t>
            </w:r>
          </w:p>
        </w:tc>
        <w:tc>
          <w:tcPr>
            <w:tcW w:w="1559" w:type="dxa"/>
            <w:vAlign w:val="center"/>
          </w:tcPr>
          <w:p w14:paraId="243DD934" w14:textId="77777777" w:rsidR="00554A1E" w:rsidRPr="00996191" w:rsidRDefault="00554A1E" w:rsidP="00FF5B51">
            <w:pPr>
              <w:jc w:val="center"/>
            </w:pPr>
            <w:r w:rsidRPr="00996191">
              <w:t>Data wystawienia</w:t>
            </w:r>
          </w:p>
        </w:tc>
        <w:tc>
          <w:tcPr>
            <w:tcW w:w="1560" w:type="dxa"/>
            <w:vAlign w:val="center"/>
          </w:tcPr>
          <w:p w14:paraId="243DD935" w14:textId="77777777" w:rsidR="00554A1E" w:rsidRPr="00996191" w:rsidRDefault="00554A1E" w:rsidP="00FF5B51">
            <w:pPr>
              <w:jc w:val="center"/>
            </w:pPr>
            <w:r w:rsidRPr="00996191">
              <w:t xml:space="preserve">Nie dotyczy </w:t>
            </w:r>
            <w:r w:rsidRPr="00996191">
              <w:rPr>
                <w:kern w:val="20"/>
                <w:vertAlign w:val="superscript"/>
              </w:rPr>
              <w:t>*</w:t>
            </w:r>
            <w:r w:rsidRPr="00996191">
              <w:t>)</w:t>
            </w:r>
          </w:p>
        </w:tc>
        <w:tc>
          <w:tcPr>
            <w:tcW w:w="1559" w:type="dxa"/>
            <w:vAlign w:val="center"/>
          </w:tcPr>
          <w:p w14:paraId="243DD936" w14:textId="77777777" w:rsidR="00554A1E" w:rsidRPr="00996191" w:rsidRDefault="00554A1E" w:rsidP="00FF5B51">
            <w:pPr>
              <w:jc w:val="center"/>
            </w:pPr>
            <w:r w:rsidRPr="00996191">
              <w:t>Uwagi</w:t>
            </w:r>
          </w:p>
        </w:tc>
      </w:tr>
      <w:tr w:rsidR="00996191" w:rsidRPr="00996191" w14:paraId="243DD93D" w14:textId="77777777" w:rsidTr="00FF5B51">
        <w:trPr>
          <w:cantSplit/>
          <w:trHeight w:val="244"/>
        </w:trPr>
        <w:tc>
          <w:tcPr>
            <w:tcW w:w="589" w:type="dxa"/>
            <w:vAlign w:val="center"/>
          </w:tcPr>
          <w:p w14:paraId="243DD938" w14:textId="77777777" w:rsidR="00554A1E" w:rsidRPr="00996191" w:rsidRDefault="00554A1E" w:rsidP="00FF5B51">
            <w:pPr>
              <w:spacing w:line="360" w:lineRule="auto"/>
              <w:rPr>
                <w:sz w:val="18"/>
                <w:szCs w:val="18"/>
              </w:rPr>
            </w:pPr>
            <w:r w:rsidRPr="00996191">
              <w:rPr>
                <w:sz w:val="18"/>
                <w:szCs w:val="18"/>
              </w:rPr>
              <w:t>1.</w:t>
            </w:r>
          </w:p>
        </w:tc>
        <w:tc>
          <w:tcPr>
            <w:tcW w:w="4197" w:type="dxa"/>
            <w:vAlign w:val="center"/>
          </w:tcPr>
          <w:p w14:paraId="243DD939" w14:textId="77777777" w:rsidR="00554A1E" w:rsidRPr="00996191" w:rsidRDefault="00554A1E" w:rsidP="00FF5B51">
            <w:pPr>
              <w:rPr>
                <w:sz w:val="18"/>
                <w:szCs w:val="18"/>
              </w:rPr>
            </w:pPr>
            <w:r w:rsidRPr="00996191">
              <w:rPr>
                <w:sz w:val="18"/>
                <w:szCs w:val="18"/>
              </w:rPr>
              <w:t xml:space="preserve">świadectwo jakości </w:t>
            </w:r>
          </w:p>
        </w:tc>
        <w:tc>
          <w:tcPr>
            <w:tcW w:w="1559" w:type="dxa"/>
          </w:tcPr>
          <w:p w14:paraId="243DD93A" w14:textId="77777777" w:rsidR="00554A1E" w:rsidRPr="00996191" w:rsidRDefault="00554A1E" w:rsidP="00FF5B51">
            <w:pPr>
              <w:spacing w:line="360" w:lineRule="auto"/>
              <w:rPr>
                <w:sz w:val="18"/>
                <w:szCs w:val="18"/>
              </w:rPr>
            </w:pPr>
          </w:p>
        </w:tc>
        <w:tc>
          <w:tcPr>
            <w:tcW w:w="1560" w:type="dxa"/>
          </w:tcPr>
          <w:p w14:paraId="243DD93B" w14:textId="77777777" w:rsidR="00554A1E" w:rsidRPr="00996191" w:rsidRDefault="00554A1E" w:rsidP="00FF5B51">
            <w:pPr>
              <w:spacing w:line="360" w:lineRule="auto"/>
              <w:rPr>
                <w:sz w:val="18"/>
                <w:szCs w:val="18"/>
              </w:rPr>
            </w:pPr>
          </w:p>
        </w:tc>
        <w:tc>
          <w:tcPr>
            <w:tcW w:w="1559" w:type="dxa"/>
          </w:tcPr>
          <w:p w14:paraId="243DD93C" w14:textId="77777777" w:rsidR="00554A1E" w:rsidRPr="00996191" w:rsidRDefault="00554A1E" w:rsidP="00FF5B51">
            <w:pPr>
              <w:spacing w:line="360" w:lineRule="auto"/>
              <w:rPr>
                <w:sz w:val="18"/>
                <w:szCs w:val="18"/>
              </w:rPr>
            </w:pPr>
          </w:p>
        </w:tc>
      </w:tr>
      <w:tr w:rsidR="00996191" w:rsidRPr="00996191" w14:paraId="243DD943" w14:textId="77777777" w:rsidTr="00FF5B51">
        <w:trPr>
          <w:cantSplit/>
          <w:trHeight w:val="57"/>
        </w:trPr>
        <w:tc>
          <w:tcPr>
            <w:tcW w:w="589" w:type="dxa"/>
            <w:vAlign w:val="center"/>
          </w:tcPr>
          <w:p w14:paraId="243DD93E" w14:textId="77777777" w:rsidR="00851A78" w:rsidRPr="00996191" w:rsidRDefault="00851A78" w:rsidP="00851A78">
            <w:pPr>
              <w:spacing w:line="360" w:lineRule="auto"/>
              <w:rPr>
                <w:sz w:val="18"/>
                <w:szCs w:val="18"/>
              </w:rPr>
            </w:pPr>
            <w:r w:rsidRPr="00996191">
              <w:rPr>
                <w:sz w:val="18"/>
                <w:szCs w:val="18"/>
              </w:rPr>
              <w:t>2.</w:t>
            </w:r>
          </w:p>
        </w:tc>
        <w:tc>
          <w:tcPr>
            <w:tcW w:w="4197" w:type="dxa"/>
            <w:vAlign w:val="center"/>
          </w:tcPr>
          <w:p w14:paraId="243DD93F" w14:textId="77777777" w:rsidR="00851A78" w:rsidRPr="00996191" w:rsidRDefault="00851A78" w:rsidP="00851A78">
            <w:pPr>
              <w:rPr>
                <w:sz w:val="18"/>
                <w:szCs w:val="18"/>
              </w:rPr>
            </w:pPr>
            <w:r w:rsidRPr="00996191">
              <w:rPr>
                <w:sz w:val="18"/>
                <w:szCs w:val="18"/>
              </w:rPr>
              <w:t xml:space="preserve">oświadczenie Wykonawcy potwierdzające prawidłowość wykonania remontu </w:t>
            </w:r>
          </w:p>
        </w:tc>
        <w:tc>
          <w:tcPr>
            <w:tcW w:w="1559" w:type="dxa"/>
          </w:tcPr>
          <w:p w14:paraId="243DD940" w14:textId="77777777" w:rsidR="00851A78" w:rsidRPr="00996191" w:rsidRDefault="00851A78" w:rsidP="00851A78">
            <w:pPr>
              <w:spacing w:line="360" w:lineRule="auto"/>
              <w:rPr>
                <w:sz w:val="18"/>
                <w:szCs w:val="18"/>
              </w:rPr>
            </w:pPr>
          </w:p>
        </w:tc>
        <w:tc>
          <w:tcPr>
            <w:tcW w:w="1560" w:type="dxa"/>
          </w:tcPr>
          <w:p w14:paraId="243DD941" w14:textId="77777777" w:rsidR="00851A78" w:rsidRPr="00996191" w:rsidRDefault="00851A78" w:rsidP="00851A78">
            <w:pPr>
              <w:spacing w:line="360" w:lineRule="auto"/>
              <w:rPr>
                <w:sz w:val="18"/>
                <w:szCs w:val="18"/>
              </w:rPr>
            </w:pPr>
          </w:p>
        </w:tc>
        <w:tc>
          <w:tcPr>
            <w:tcW w:w="1559" w:type="dxa"/>
          </w:tcPr>
          <w:p w14:paraId="243DD942" w14:textId="77777777" w:rsidR="00851A78" w:rsidRPr="00996191" w:rsidRDefault="00851A78" w:rsidP="00851A78">
            <w:pPr>
              <w:spacing w:line="360" w:lineRule="auto"/>
              <w:rPr>
                <w:sz w:val="18"/>
                <w:szCs w:val="18"/>
              </w:rPr>
            </w:pPr>
          </w:p>
        </w:tc>
      </w:tr>
      <w:tr w:rsidR="00996191" w:rsidRPr="00996191" w14:paraId="243DD949" w14:textId="77777777" w:rsidTr="00FF5B51">
        <w:trPr>
          <w:cantSplit/>
          <w:trHeight w:val="57"/>
        </w:trPr>
        <w:tc>
          <w:tcPr>
            <w:tcW w:w="589" w:type="dxa"/>
            <w:vAlign w:val="center"/>
          </w:tcPr>
          <w:p w14:paraId="243DD944" w14:textId="77777777" w:rsidR="00851A78" w:rsidRPr="00996191" w:rsidRDefault="00851A78" w:rsidP="00851A78">
            <w:pPr>
              <w:spacing w:line="360" w:lineRule="auto"/>
              <w:rPr>
                <w:sz w:val="18"/>
                <w:szCs w:val="18"/>
              </w:rPr>
            </w:pPr>
            <w:r w:rsidRPr="00996191">
              <w:rPr>
                <w:sz w:val="18"/>
                <w:szCs w:val="18"/>
              </w:rPr>
              <w:t>3.</w:t>
            </w:r>
          </w:p>
        </w:tc>
        <w:tc>
          <w:tcPr>
            <w:tcW w:w="4197" w:type="dxa"/>
            <w:vAlign w:val="center"/>
          </w:tcPr>
          <w:p w14:paraId="243DD945" w14:textId="77777777" w:rsidR="00851A78" w:rsidRPr="00996191" w:rsidRDefault="00851A78" w:rsidP="00851A78">
            <w:pPr>
              <w:spacing w:line="360" w:lineRule="auto"/>
              <w:rPr>
                <w:sz w:val="18"/>
                <w:szCs w:val="18"/>
              </w:rPr>
            </w:pPr>
            <w:r w:rsidRPr="00996191">
              <w:rPr>
                <w:sz w:val="18"/>
                <w:szCs w:val="18"/>
              </w:rPr>
              <w:t>wykaz części i podzespołów wymienionych</w:t>
            </w:r>
          </w:p>
        </w:tc>
        <w:tc>
          <w:tcPr>
            <w:tcW w:w="1559" w:type="dxa"/>
          </w:tcPr>
          <w:p w14:paraId="243DD946" w14:textId="77777777" w:rsidR="00851A78" w:rsidRPr="00996191" w:rsidRDefault="00851A78" w:rsidP="00851A78">
            <w:pPr>
              <w:spacing w:line="360" w:lineRule="auto"/>
              <w:rPr>
                <w:sz w:val="18"/>
                <w:szCs w:val="18"/>
              </w:rPr>
            </w:pPr>
          </w:p>
        </w:tc>
        <w:tc>
          <w:tcPr>
            <w:tcW w:w="1560" w:type="dxa"/>
          </w:tcPr>
          <w:p w14:paraId="243DD947" w14:textId="77777777" w:rsidR="00851A78" w:rsidRPr="00996191" w:rsidRDefault="00851A78" w:rsidP="00851A78">
            <w:pPr>
              <w:spacing w:line="360" w:lineRule="auto"/>
              <w:rPr>
                <w:sz w:val="18"/>
                <w:szCs w:val="18"/>
              </w:rPr>
            </w:pPr>
          </w:p>
        </w:tc>
        <w:tc>
          <w:tcPr>
            <w:tcW w:w="1559" w:type="dxa"/>
          </w:tcPr>
          <w:p w14:paraId="243DD948" w14:textId="77777777" w:rsidR="00851A78" w:rsidRPr="00996191" w:rsidRDefault="00851A78" w:rsidP="00851A78">
            <w:pPr>
              <w:spacing w:line="360" w:lineRule="auto"/>
              <w:rPr>
                <w:sz w:val="18"/>
                <w:szCs w:val="18"/>
              </w:rPr>
            </w:pPr>
          </w:p>
        </w:tc>
      </w:tr>
      <w:tr w:rsidR="00996191" w:rsidRPr="00996191" w14:paraId="243DD94F" w14:textId="77777777" w:rsidTr="00FF5B51">
        <w:trPr>
          <w:cantSplit/>
          <w:trHeight w:val="57"/>
        </w:trPr>
        <w:tc>
          <w:tcPr>
            <w:tcW w:w="589" w:type="dxa"/>
            <w:vAlign w:val="center"/>
          </w:tcPr>
          <w:p w14:paraId="243DD94A" w14:textId="77777777" w:rsidR="00851A78" w:rsidRPr="00996191" w:rsidRDefault="00851A78" w:rsidP="00851A78">
            <w:pPr>
              <w:spacing w:line="360" w:lineRule="auto"/>
              <w:rPr>
                <w:sz w:val="18"/>
                <w:szCs w:val="18"/>
              </w:rPr>
            </w:pPr>
            <w:r w:rsidRPr="00996191">
              <w:rPr>
                <w:sz w:val="18"/>
                <w:szCs w:val="18"/>
              </w:rPr>
              <w:t>4.</w:t>
            </w:r>
          </w:p>
        </w:tc>
        <w:tc>
          <w:tcPr>
            <w:tcW w:w="4197" w:type="dxa"/>
            <w:vAlign w:val="center"/>
          </w:tcPr>
          <w:p w14:paraId="243DD94B" w14:textId="77777777" w:rsidR="00851A78" w:rsidRPr="00996191" w:rsidRDefault="00851A78" w:rsidP="00851A78">
            <w:pPr>
              <w:spacing w:line="360" w:lineRule="auto"/>
              <w:rPr>
                <w:sz w:val="18"/>
                <w:szCs w:val="18"/>
              </w:rPr>
            </w:pPr>
            <w:r w:rsidRPr="00996191">
              <w:rPr>
                <w:sz w:val="18"/>
                <w:szCs w:val="18"/>
              </w:rPr>
              <w:t>wykaz części i podzespołów podlegających zwrotowi</w:t>
            </w:r>
          </w:p>
        </w:tc>
        <w:tc>
          <w:tcPr>
            <w:tcW w:w="1559" w:type="dxa"/>
          </w:tcPr>
          <w:p w14:paraId="243DD94C" w14:textId="77777777" w:rsidR="00851A78" w:rsidRPr="00996191" w:rsidRDefault="00851A78" w:rsidP="00851A78">
            <w:pPr>
              <w:spacing w:line="360" w:lineRule="auto"/>
              <w:rPr>
                <w:sz w:val="18"/>
                <w:szCs w:val="18"/>
              </w:rPr>
            </w:pPr>
          </w:p>
        </w:tc>
        <w:tc>
          <w:tcPr>
            <w:tcW w:w="1560" w:type="dxa"/>
          </w:tcPr>
          <w:p w14:paraId="243DD94D" w14:textId="77777777" w:rsidR="00851A78" w:rsidRPr="00996191" w:rsidRDefault="00851A78" w:rsidP="00851A78">
            <w:pPr>
              <w:spacing w:line="360" w:lineRule="auto"/>
              <w:rPr>
                <w:sz w:val="18"/>
                <w:szCs w:val="18"/>
              </w:rPr>
            </w:pPr>
          </w:p>
        </w:tc>
        <w:tc>
          <w:tcPr>
            <w:tcW w:w="1559" w:type="dxa"/>
          </w:tcPr>
          <w:p w14:paraId="243DD94E" w14:textId="77777777" w:rsidR="00851A78" w:rsidRPr="00996191" w:rsidRDefault="00851A78" w:rsidP="00851A78">
            <w:pPr>
              <w:spacing w:line="360" w:lineRule="auto"/>
              <w:rPr>
                <w:sz w:val="18"/>
                <w:szCs w:val="18"/>
              </w:rPr>
            </w:pPr>
          </w:p>
        </w:tc>
      </w:tr>
      <w:tr w:rsidR="00996191" w:rsidRPr="00996191" w14:paraId="243DD955" w14:textId="77777777" w:rsidTr="00FF5B51">
        <w:trPr>
          <w:cantSplit/>
          <w:trHeight w:val="57"/>
        </w:trPr>
        <w:tc>
          <w:tcPr>
            <w:tcW w:w="589" w:type="dxa"/>
            <w:vAlign w:val="center"/>
          </w:tcPr>
          <w:p w14:paraId="243DD950" w14:textId="77777777" w:rsidR="00851A78" w:rsidRPr="00996191" w:rsidRDefault="00851A78" w:rsidP="00851A78">
            <w:pPr>
              <w:spacing w:line="360" w:lineRule="auto"/>
              <w:rPr>
                <w:sz w:val="18"/>
                <w:szCs w:val="18"/>
              </w:rPr>
            </w:pPr>
            <w:r w:rsidRPr="00996191">
              <w:rPr>
                <w:sz w:val="18"/>
                <w:szCs w:val="18"/>
              </w:rPr>
              <w:t>5.</w:t>
            </w:r>
          </w:p>
        </w:tc>
        <w:tc>
          <w:tcPr>
            <w:tcW w:w="4197" w:type="dxa"/>
            <w:vAlign w:val="center"/>
          </w:tcPr>
          <w:p w14:paraId="243DD951" w14:textId="77777777" w:rsidR="00851A78" w:rsidRPr="00996191" w:rsidRDefault="00851A78" w:rsidP="00851A78">
            <w:pPr>
              <w:rPr>
                <w:sz w:val="18"/>
                <w:szCs w:val="18"/>
              </w:rPr>
            </w:pPr>
            <w:r w:rsidRPr="00996191">
              <w:rPr>
                <w:sz w:val="18"/>
                <w:szCs w:val="18"/>
              </w:rPr>
              <w:t>sprawozdanie z przeprowadzonych badań stanowiskowych – jeżeli dotyczy*)</w:t>
            </w:r>
          </w:p>
        </w:tc>
        <w:tc>
          <w:tcPr>
            <w:tcW w:w="1559" w:type="dxa"/>
          </w:tcPr>
          <w:p w14:paraId="243DD952" w14:textId="77777777" w:rsidR="00851A78" w:rsidRPr="00996191" w:rsidRDefault="00851A78" w:rsidP="00851A78">
            <w:pPr>
              <w:spacing w:line="360" w:lineRule="auto"/>
              <w:rPr>
                <w:sz w:val="18"/>
                <w:szCs w:val="18"/>
              </w:rPr>
            </w:pPr>
          </w:p>
        </w:tc>
        <w:tc>
          <w:tcPr>
            <w:tcW w:w="1560" w:type="dxa"/>
          </w:tcPr>
          <w:p w14:paraId="243DD953" w14:textId="77777777" w:rsidR="00851A78" w:rsidRPr="00996191" w:rsidRDefault="00851A78" w:rsidP="00851A78">
            <w:pPr>
              <w:spacing w:line="360" w:lineRule="auto"/>
              <w:rPr>
                <w:sz w:val="18"/>
                <w:szCs w:val="18"/>
              </w:rPr>
            </w:pPr>
          </w:p>
        </w:tc>
        <w:tc>
          <w:tcPr>
            <w:tcW w:w="1559" w:type="dxa"/>
          </w:tcPr>
          <w:p w14:paraId="243DD954" w14:textId="77777777" w:rsidR="00851A78" w:rsidRPr="00996191" w:rsidRDefault="00851A78" w:rsidP="00851A78">
            <w:pPr>
              <w:spacing w:line="360" w:lineRule="auto"/>
              <w:rPr>
                <w:sz w:val="18"/>
                <w:szCs w:val="18"/>
              </w:rPr>
            </w:pPr>
          </w:p>
        </w:tc>
      </w:tr>
      <w:tr w:rsidR="00996191" w:rsidRPr="00996191" w14:paraId="243DD95B" w14:textId="77777777" w:rsidTr="00FF5B51">
        <w:trPr>
          <w:cantSplit/>
          <w:trHeight w:val="57"/>
        </w:trPr>
        <w:tc>
          <w:tcPr>
            <w:tcW w:w="589" w:type="dxa"/>
            <w:vAlign w:val="center"/>
          </w:tcPr>
          <w:p w14:paraId="243DD956" w14:textId="77777777" w:rsidR="00851A78" w:rsidRPr="00996191" w:rsidRDefault="00851A78" w:rsidP="00851A78">
            <w:pPr>
              <w:spacing w:line="360" w:lineRule="auto"/>
              <w:rPr>
                <w:sz w:val="18"/>
                <w:szCs w:val="18"/>
              </w:rPr>
            </w:pPr>
            <w:r w:rsidRPr="00996191">
              <w:rPr>
                <w:sz w:val="18"/>
                <w:szCs w:val="18"/>
              </w:rPr>
              <w:t>6.</w:t>
            </w:r>
          </w:p>
        </w:tc>
        <w:tc>
          <w:tcPr>
            <w:tcW w:w="4197" w:type="dxa"/>
            <w:vAlign w:val="center"/>
          </w:tcPr>
          <w:p w14:paraId="243DD957" w14:textId="77777777" w:rsidR="00851A78" w:rsidRPr="00996191" w:rsidRDefault="00851A78" w:rsidP="00851A78">
            <w:pPr>
              <w:spacing w:line="360" w:lineRule="auto"/>
              <w:rPr>
                <w:sz w:val="18"/>
                <w:szCs w:val="18"/>
              </w:rPr>
            </w:pPr>
            <w:r w:rsidRPr="00996191">
              <w:rPr>
                <w:sz w:val="18"/>
                <w:szCs w:val="18"/>
              </w:rPr>
              <w:t>Inne:</w:t>
            </w:r>
          </w:p>
        </w:tc>
        <w:tc>
          <w:tcPr>
            <w:tcW w:w="1559" w:type="dxa"/>
          </w:tcPr>
          <w:p w14:paraId="243DD958" w14:textId="77777777" w:rsidR="00851A78" w:rsidRPr="00996191" w:rsidRDefault="00851A78" w:rsidP="00851A78">
            <w:pPr>
              <w:spacing w:line="360" w:lineRule="auto"/>
              <w:rPr>
                <w:sz w:val="18"/>
                <w:szCs w:val="18"/>
              </w:rPr>
            </w:pPr>
          </w:p>
        </w:tc>
        <w:tc>
          <w:tcPr>
            <w:tcW w:w="1560" w:type="dxa"/>
          </w:tcPr>
          <w:p w14:paraId="243DD959" w14:textId="77777777" w:rsidR="00851A78" w:rsidRPr="00996191" w:rsidRDefault="00851A78" w:rsidP="00851A78">
            <w:pPr>
              <w:spacing w:line="360" w:lineRule="auto"/>
              <w:rPr>
                <w:sz w:val="18"/>
                <w:szCs w:val="18"/>
              </w:rPr>
            </w:pPr>
          </w:p>
        </w:tc>
        <w:tc>
          <w:tcPr>
            <w:tcW w:w="1559" w:type="dxa"/>
          </w:tcPr>
          <w:p w14:paraId="243DD95A" w14:textId="77777777" w:rsidR="00851A78" w:rsidRPr="00996191" w:rsidRDefault="00851A78" w:rsidP="00851A78">
            <w:pPr>
              <w:spacing w:line="360" w:lineRule="auto"/>
              <w:rPr>
                <w:sz w:val="18"/>
                <w:szCs w:val="18"/>
              </w:rPr>
            </w:pPr>
          </w:p>
        </w:tc>
      </w:tr>
      <w:tr w:rsidR="00996191" w:rsidRPr="00996191" w14:paraId="243DD961" w14:textId="77777777" w:rsidTr="00FF5B51">
        <w:trPr>
          <w:cantSplit/>
          <w:trHeight w:val="57"/>
        </w:trPr>
        <w:tc>
          <w:tcPr>
            <w:tcW w:w="589" w:type="dxa"/>
            <w:vAlign w:val="center"/>
          </w:tcPr>
          <w:p w14:paraId="243DD95C" w14:textId="77777777" w:rsidR="00851A78" w:rsidRPr="00996191" w:rsidRDefault="00851A78" w:rsidP="00851A78">
            <w:pPr>
              <w:spacing w:line="360" w:lineRule="auto"/>
              <w:rPr>
                <w:sz w:val="18"/>
                <w:szCs w:val="18"/>
              </w:rPr>
            </w:pPr>
            <w:r w:rsidRPr="00996191">
              <w:rPr>
                <w:sz w:val="18"/>
                <w:szCs w:val="18"/>
              </w:rPr>
              <w:t>7.</w:t>
            </w:r>
          </w:p>
        </w:tc>
        <w:tc>
          <w:tcPr>
            <w:tcW w:w="4197" w:type="dxa"/>
            <w:vAlign w:val="center"/>
          </w:tcPr>
          <w:p w14:paraId="243DD95D" w14:textId="77777777" w:rsidR="00851A78" w:rsidRPr="00996191" w:rsidRDefault="00851A78" w:rsidP="00851A78">
            <w:pPr>
              <w:spacing w:line="360" w:lineRule="auto"/>
              <w:rPr>
                <w:sz w:val="18"/>
                <w:szCs w:val="18"/>
              </w:rPr>
            </w:pPr>
          </w:p>
        </w:tc>
        <w:tc>
          <w:tcPr>
            <w:tcW w:w="1559" w:type="dxa"/>
          </w:tcPr>
          <w:p w14:paraId="243DD95E" w14:textId="77777777" w:rsidR="00851A78" w:rsidRPr="00996191" w:rsidRDefault="00851A78" w:rsidP="00851A78">
            <w:pPr>
              <w:spacing w:line="360" w:lineRule="auto"/>
              <w:rPr>
                <w:sz w:val="18"/>
                <w:szCs w:val="18"/>
              </w:rPr>
            </w:pPr>
          </w:p>
        </w:tc>
        <w:tc>
          <w:tcPr>
            <w:tcW w:w="1560" w:type="dxa"/>
          </w:tcPr>
          <w:p w14:paraId="243DD95F" w14:textId="77777777" w:rsidR="00851A78" w:rsidRPr="00996191" w:rsidRDefault="00851A78" w:rsidP="00851A78">
            <w:pPr>
              <w:spacing w:line="360" w:lineRule="auto"/>
              <w:rPr>
                <w:sz w:val="18"/>
                <w:szCs w:val="18"/>
              </w:rPr>
            </w:pPr>
          </w:p>
        </w:tc>
        <w:tc>
          <w:tcPr>
            <w:tcW w:w="1559" w:type="dxa"/>
          </w:tcPr>
          <w:p w14:paraId="243DD960" w14:textId="77777777" w:rsidR="00851A78" w:rsidRPr="00996191" w:rsidRDefault="00851A78" w:rsidP="00851A78">
            <w:pPr>
              <w:spacing w:line="360" w:lineRule="auto"/>
              <w:rPr>
                <w:sz w:val="18"/>
                <w:szCs w:val="18"/>
              </w:rPr>
            </w:pPr>
          </w:p>
        </w:tc>
      </w:tr>
      <w:tr w:rsidR="00996191" w:rsidRPr="00996191" w14:paraId="243DD967" w14:textId="77777777" w:rsidTr="00FF5B51">
        <w:trPr>
          <w:cantSplit/>
          <w:trHeight w:val="57"/>
        </w:trPr>
        <w:tc>
          <w:tcPr>
            <w:tcW w:w="589" w:type="dxa"/>
          </w:tcPr>
          <w:p w14:paraId="243DD962" w14:textId="77777777" w:rsidR="00851A78" w:rsidRPr="00996191" w:rsidRDefault="00851A78" w:rsidP="00851A78">
            <w:pPr>
              <w:spacing w:line="360" w:lineRule="auto"/>
              <w:rPr>
                <w:sz w:val="18"/>
                <w:szCs w:val="18"/>
              </w:rPr>
            </w:pPr>
          </w:p>
        </w:tc>
        <w:tc>
          <w:tcPr>
            <w:tcW w:w="4197" w:type="dxa"/>
          </w:tcPr>
          <w:p w14:paraId="243DD963" w14:textId="77777777" w:rsidR="00851A78" w:rsidRPr="00996191" w:rsidRDefault="00851A78" w:rsidP="00851A78">
            <w:pPr>
              <w:spacing w:line="360" w:lineRule="auto"/>
              <w:rPr>
                <w:sz w:val="18"/>
                <w:szCs w:val="18"/>
              </w:rPr>
            </w:pPr>
          </w:p>
        </w:tc>
        <w:tc>
          <w:tcPr>
            <w:tcW w:w="1559" w:type="dxa"/>
          </w:tcPr>
          <w:p w14:paraId="243DD964" w14:textId="77777777" w:rsidR="00851A78" w:rsidRPr="00996191" w:rsidRDefault="00851A78" w:rsidP="00851A78">
            <w:pPr>
              <w:spacing w:line="360" w:lineRule="auto"/>
              <w:rPr>
                <w:sz w:val="18"/>
                <w:szCs w:val="18"/>
              </w:rPr>
            </w:pPr>
          </w:p>
        </w:tc>
        <w:tc>
          <w:tcPr>
            <w:tcW w:w="1560" w:type="dxa"/>
          </w:tcPr>
          <w:p w14:paraId="243DD965" w14:textId="77777777" w:rsidR="00851A78" w:rsidRPr="00996191" w:rsidRDefault="00851A78" w:rsidP="00851A78">
            <w:pPr>
              <w:spacing w:line="360" w:lineRule="auto"/>
              <w:rPr>
                <w:sz w:val="18"/>
                <w:szCs w:val="18"/>
              </w:rPr>
            </w:pPr>
          </w:p>
        </w:tc>
        <w:tc>
          <w:tcPr>
            <w:tcW w:w="1559" w:type="dxa"/>
          </w:tcPr>
          <w:p w14:paraId="243DD966" w14:textId="77777777" w:rsidR="00851A78" w:rsidRPr="00996191" w:rsidRDefault="00851A78" w:rsidP="00851A78">
            <w:pPr>
              <w:spacing w:line="360" w:lineRule="auto"/>
              <w:rPr>
                <w:sz w:val="18"/>
                <w:szCs w:val="18"/>
              </w:rPr>
            </w:pPr>
          </w:p>
        </w:tc>
      </w:tr>
    </w:tbl>
    <w:p w14:paraId="243DD968" w14:textId="77777777" w:rsidR="00554A1E" w:rsidRPr="00996191" w:rsidRDefault="00554A1E" w:rsidP="00554A1E">
      <w:pPr>
        <w:rPr>
          <w:i/>
          <w:iCs/>
          <w:sz w:val="16"/>
          <w:szCs w:val="16"/>
        </w:rPr>
      </w:pPr>
      <w:r w:rsidRPr="00996191">
        <w:rPr>
          <w:kern w:val="16"/>
          <w:sz w:val="16"/>
          <w:szCs w:val="16"/>
          <w:vertAlign w:val="superscript"/>
        </w:rPr>
        <w:t>*</w:t>
      </w:r>
      <w:r w:rsidRPr="00996191">
        <w:rPr>
          <w:sz w:val="16"/>
          <w:szCs w:val="16"/>
        </w:rPr>
        <w:t xml:space="preserve">) </w:t>
      </w:r>
      <w:r w:rsidRPr="00996191">
        <w:rPr>
          <w:i/>
          <w:iCs/>
          <w:sz w:val="16"/>
          <w:szCs w:val="16"/>
        </w:rPr>
        <w:t>jeżeli nie dotyczy wstawić „X” ;  Dostarczone dokumenty muszą być zgodne z zapisami w obowiązującej umowy</w:t>
      </w:r>
    </w:p>
    <w:p w14:paraId="243DD969" w14:textId="77777777" w:rsidR="00554A1E" w:rsidRPr="00996191" w:rsidRDefault="00554A1E" w:rsidP="00554A1E">
      <w:pPr>
        <w:rPr>
          <w:sz w:val="16"/>
          <w:szCs w:val="16"/>
        </w:rPr>
      </w:pPr>
    </w:p>
    <w:p w14:paraId="243DD96A" w14:textId="77777777" w:rsidR="00554A1E" w:rsidRPr="00996191" w:rsidRDefault="00554A1E" w:rsidP="00554A1E">
      <w:pPr>
        <w:spacing w:line="360" w:lineRule="auto"/>
        <w:jc w:val="center"/>
        <w:rPr>
          <w:b/>
          <w:bCs/>
          <w:sz w:val="22"/>
          <w:szCs w:val="22"/>
          <w:u w:val="single"/>
        </w:rPr>
      </w:pPr>
      <w:r w:rsidRPr="00996191">
        <w:rPr>
          <w:b/>
          <w:bCs/>
          <w:sz w:val="22"/>
          <w:szCs w:val="22"/>
          <w:u w:val="single"/>
        </w:rPr>
        <w:t xml:space="preserve">  Przekazujący</w:t>
      </w:r>
      <w:r w:rsidRPr="00996191">
        <w:rPr>
          <w:sz w:val="22"/>
          <w:szCs w:val="22"/>
        </w:rPr>
        <w:tab/>
      </w:r>
      <w:r w:rsidRPr="00996191">
        <w:rPr>
          <w:sz w:val="22"/>
          <w:szCs w:val="22"/>
        </w:rPr>
        <w:tab/>
      </w:r>
      <w:r w:rsidRPr="00996191">
        <w:rPr>
          <w:sz w:val="22"/>
          <w:szCs w:val="22"/>
        </w:rPr>
        <w:tab/>
      </w:r>
      <w:r w:rsidRPr="00996191">
        <w:rPr>
          <w:sz w:val="22"/>
          <w:szCs w:val="22"/>
        </w:rPr>
        <w:tab/>
      </w:r>
      <w:r w:rsidRPr="00996191">
        <w:rPr>
          <w:sz w:val="22"/>
          <w:szCs w:val="22"/>
        </w:rPr>
        <w:tab/>
        <w:t xml:space="preserve">             </w:t>
      </w:r>
      <w:r w:rsidRPr="00996191">
        <w:rPr>
          <w:sz w:val="22"/>
          <w:szCs w:val="22"/>
        </w:rPr>
        <w:tab/>
        <w:t xml:space="preserve">   </w:t>
      </w:r>
      <w:r w:rsidRPr="00996191">
        <w:rPr>
          <w:b/>
          <w:bCs/>
          <w:sz w:val="22"/>
          <w:szCs w:val="22"/>
          <w:u w:val="single"/>
        </w:rPr>
        <w:t>Odbierający</w:t>
      </w:r>
    </w:p>
    <w:p w14:paraId="243DD96B" w14:textId="7ED934A5" w:rsidR="00554A1E" w:rsidRPr="00996191" w:rsidRDefault="00554A1E" w:rsidP="00554A1E">
      <w:pPr>
        <w:ind w:firstLine="708"/>
      </w:pPr>
      <w:r w:rsidRPr="00996191">
        <w:t xml:space="preserve">.…………………………                                                     </w:t>
      </w:r>
      <w:r w:rsidR="00B350D9" w:rsidRPr="00996191">
        <w:t xml:space="preserve">          </w:t>
      </w:r>
      <w:r w:rsidRPr="00996191">
        <w:t xml:space="preserve"> ……………………………</w:t>
      </w:r>
    </w:p>
    <w:p w14:paraId="5305AF88" w14:textId="77777777" w:rsidR="00B350D9" w:rsidRPr="00996191"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996191">
        <w:rPr>
          <w:i/>
          <w:sz w:val="16"/>
          <w:szCs w:val="16"/>
        </w:rPr>
        <w:t>(Wymagany podpis osób uczestniczących w odbiorze/ przekazaniu po remoncie</w:t>
      </w:r>
      <w:r w:rsidRPr="00F864DA">
        <w:rPr>
          <w:i/>
          <w:color w:val="FF0000"/>
          <w:sz w:val="16"/>
          <w:szCs w:val="16"/>
        </w:rPr>
        <w:t>)</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pPr>
        <w:widowControl w:val="0"/>
        <w:numPr>
          <w:ilvl w:val="0"/>
          <w:numId w:val="12"/>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4217F9E4"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4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77777777" w:rsidR="00BC2036" w:rsidRPr="00E814DC" w:rsidRDefault="00BC2036">
      <w:pPr>
        <w:numPr>
          <w:ilvl w:val="0"/>
          <w:numId w:val="17"/>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pPr>
        <w:numPr>
          <w:ilvl w:val="0"/>
          <w:numId w:val="17"/>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pPr>
        <w:numPr>
          <w:ilvl w:val="0"/>
          <w:numId w:val="17"/>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pPr>
        <w:numPr>
          <w:ilvl w:val="0"/>
          <w:numId w:val="17"/>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77777777" w:rsidR="00272524" w:rsidRPr="00B30F1F" w:rsidRDefault="003D78D4" w:rsidP="00272524">
      <w:pPr>
        <w:spacing w:before="120"/>
        <w:jc w:val="right"/>
        <w:rPr>
          <w:b/>
          <w:bCs/>
          <w:sz w:val="22"/>
          <w:szCs w:val="22"/>
        </w:rPr>
      </w:pPr>
      <w:r>
        <w:rPr>
          <w:b/>
          <w:sz w:val="22"/>
          <w:szCs w:val="22"/>
        </w:rPr>
        <w:br w:type="page"/>
      </w:r>
      <w:bookmarkStart w:id="151" w:name="_Hlk67832211"/>
      <w:r w:rsidR="00272524" w:rsidRPr="00B30F1F">
        <w:rPr>
          <w:b/>
          <w:bCs/>
          <w:sz w:val="22"/>
          <w:szCs w:val="22"/>
        </w:rPr>
        <w:lastRenderedPageBreak/>
        <w:t xml:space="preserve">Załącznik nr </w:t>
      </w:r>
      <w:r w:rsidR="00272524">
        <w:rPr>
          <w:b/>
          <w:bCs/>
          <w:sz w:val="22"/>
          <w:szCs w:val="22"/>
        </w:rPr>
        <w:t xml:space="preserve">5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77777777"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51"/>
    </w:p>
    <w:p w14:paraId="4D70A74C" w14:textId="77777777" w:rsidR="00272524" w:rsidRDefault="00272524" w:rsidP="00272524">
      <w:pPr>
        <w:rPr>
          <w:i/>
          <w:iCs/>
          <w:sz w:val="22"/>
          <w:szCs w:val="22"/>
        </w:rPr>
      </w:pPr>
    </w:p>
    <w:p w14:paraId="2EF9CC4C" w14:textId="7E0EA397" w:rsidR="00272524" w:rsidRDefault="00272524">
      <w:pPr>
        <w:rPr>
          <w:b/>
          <w:sz w:val="22"/>
          <w:szCs w:val="22"/>
        </w:rPr>
      </w:pPr>
      <w:r>
        <w:rPr>
          <w:b/>
          <w:sz w:val="22"/>
          <w:szCs w:val="22"/>
        </w:rPr>
        <w:br w:type="page"/>
      </w:r>
    </w:p>
    <w:p w14:paraId="12A6DD75" w14:textId="77777777" w:rsidR="003D78D4" w:rsidRDefault="003D78D4" w:rsidP="003D78D4">
      <w:pPr>
        <w:rPr>
          <w:b/>
          <w:sz w:val="22"/>
          <w:szCs w:val="22"/>
        </w:rPr>
      </w:pPr>
    </w:p>
    <w:p w14:paraId="6240EFC9" w14:textId="2DF80522" w:rsidR="00B350D9" w:rsidRDefault="00B350D9" w:rsidP="00B350D9">
      <w:pPr>
        <w:rPr>
          <w:sz w:val="22"/>
        </w:rPr>
      </w:pPr>
      <w:bookmarkStart w:id="152" w:name="_Hlk106958642"/>
      <w:bookmarkEnd w:id="152"/>
    </w:p>
    <w:sectPr w:rsidR="00B350D9" w:rsidSect="00796437">
      <w:headerReference w:type="default" r:id="rId16"/>
      <w:footerReference w:type="even" r:id="rId17"/>
      <w:footerReference w:type="default" r:id="rId18"/>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07CA7" w14:textId="77777777" w:rsidR="00F8402C" w:rsidRDefault="00F8402C">
      <w:r>
        <w:separator/>
      </w:r>
    </w:p>
  </w:endnote>
  <w:endnote w:type="continuationSeparator" w:id="0">
    <w:p w14:paraId="2D2C1551" w14:textId="77777777" w:rsidR="00F8402C" w:rsidRDefault="00F8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AD6A" w14:textId="5860E185" w:rsidR="00AB052B" w:rsidRDefault="00AB052B" w:rsidP="00C83E57">
    <w:pPr>
      <w:pStyle w:val="Stopka"/>
      <w:tabs>
        <w:tab w:val="clear" w:pos="9072"/>
        <w:tab w:val="left" w:pos="180"/>
        <w:tab w:val="center" w:pos="4355"/>
        <w:tab w:val="right" w:pos="9540"/>
      </w:tabs>
      <w:ind w:right="360"/>
      <w:rPr>
        <w:rStyle w:val="Numerstrony"/>
        <w:i/>
      </w:rPr>
    </w:pPr>
    <w:r>
      <w:rPr>
        <w:rStyle w:val="Numerstrony"/>
        <w:i/>
      </w:rPr>
      <w:t>________________________________________________________________________________________</w:t>
    </w:r>
  </w:p>
  <w:p w14:paraId="291A2D50" w14:textId="55350528" w:rsidR="00CC686F" w:rsidRPr="00E07685" w:rsidRDefault="00CC686F" w:rsidP="00C83E57">
    <w:pPr>
      <w:pStyle w:val="Stopka"/>
      <w:tabs>
        <w:tab w:val="clear" w:pos="9072"/>
        <w:tab w:val="left" w:pos="180"/>
        <w:tab w:val="center" w:pos="4355"/>
        <w:tab w:val="right" w:pos="9540"/>
      </w:tabs>
      <w:ind w:right="360"/>
      <w:rPr>
        <w:rStyle w:val="Numerstrony"/>
        <w:i/>
      </w:rPr>
    </w:pPr>
    <w:r>
      <w:rPr>
        <w:rStyle w:val="Numerstrony"/>
        <w:i/>
      </w:rPr>
      <w:t>Nr postępowania</w:t>
    </w:r>
    <w:r w:rsidR="00E07685">
      <w:rPr>
        <w:rStyle w:val="Numerstrony"/>
        <w:i/>
      </w:rPr>
      <w:t>:</w:t>
    </w:r>
    <w:r w:rsidR="00AB052B">
      <w:rPr>
        <w:rStyle w:val="Numerstrony"/>
        <w:i/>
      </w:rPr>
      <w:t xml:space="preserve"> </w:t>
    </w:r>
    <w:r w:rsidR="00E07685">
      <w:rPr>
        <w:rStyle w:val="Numerstrony"/>
        <w:i/>
      </w:rPr>
      <w:t>432401658 -</w:t>
    </w:r>
    <w:r>
      <w:rPr>
        <w:rStyle w:val="Numerstrony"/>
        <w:i/>
      </w:rPr>
      <w:t xml:space="preserve"> </w:t>
    </w:r>
    <w:r w:rsidR="00E07685" w:rsidRPr="00E07685">
      <w:rPr>
        <w:rStyle w:val="Numerstrony"/>
        <w:i/>
      </w:rPr>
      <w:t xml:space="preserve">Remont </w:t>
    </w:r>
    <w:bookmarkStart w:id="153" w:name="_Hlk180052112"/>
    <w:r w:rsidR="00E07685" w:rsidRPr="00E07685">
      <w:rPr>
        <w:rStyle w:val="Numerstrony"/>
        <w:i/>
      </w:rPr>
      <w:t xml:space="preserve">sprzęgieł produkcji </w:t>
    </w:r>
    <w:proofErr w:type="spellStart"/>
    <w:r w:rsidR="00E07685" w:rsidRPr="00E07685">
      <w:rPr>
        <w:rStyle w:val="Numerstrony"/>
        <w:i/>
      </w:rPr>
      <w:t>Voith</w:t>
    </w:r>
    <w:proofErr w:type="spellEnd"/>
    <w:r w:rsidR="00E07685" w:rsidRPr="00E07685">
      <w:rPr>
        <w:rStyle w:val="Numerstrony"/>
        <w:i/>
      </w:rPr>
      <w:t xml:space="preserve"> dla Oddziałów PGG S.A.</w:t>
    </w:r>
  </w:p>
  <w:bookmarkEnd w:id="153"/>
  <w:p w14:paraId="243DDA1F" w14:textId="7DFF6A0E" w:rsidR="00FF1F7E" w:rsidRPr="00AB052B" w:rsidRDefault="00000000" w:rsidP="00AB052B">
    <w:pPr>
      <w:pStyle w:val="Stopka"/>
      <w:rPr>
        <w:i/>
        <w:iCs/>
        <w:sz w:val="18"/>
        <w:szCs w:val="18"/>
      </w:rPr>
    </w:pPr>
    <w:sdt>
      <w:sdtPr>
        <w:rPr>
          <w:i/>
          <w:iCs/>
          <w:sz w:val="18"/>
          <w:szCs w:val="18"/>
        </w:rPr>
        <w:id w:val="340437839"/>
        <w:lock w:val="sdtContentLocked"/>
        <w:placeholder>
          <w:docPart w:val="F1C24B3E70AE403597C5A81FE703436F"/>
        </w:placeholder>
        <w:text/>
      </w:sdtPr>
      <w:sdtContent>
        <w:r w:rsidR="0080663B" w:rsidRPr="0062798B">
          <w:rPr>
            <w:i/>
            <w:iCs/>
            <w:sz w:val="18"/>
            <w:szCs w:val="18"/>
          </w:rPr>
          <w:t>Wzór nr NP/05/2024/v</w:t>
        </w:r>
        <w:r w:rsidR="0080663B">
          <w:rPr>
            <w:i/>
            <w:iCs/>
            <w:sz w:val="18"/>
            <w:szCs w:val="18"/>
          </w:rPr>
          <w:t>1</w:t>
        </w:r>
      </w:sdtContent>
    </w:sdt>
    <w:r w:rsidR="00AB052B">
      <w:rPr>
        <w:rStyle w:val="Numerstrony"/>
        <w:i/>
        <w:iCs/>
        <w:sz w:val="18"/>
        <w:szCs w:val="18"/>
      </w:rPr>
      <w:tab/>
    </w:r>
    <w:r w:rsidR="00AB052B">
      <w:rPr>
        <w:rStyle w:val="Numerstrony"/>
        <w:i/>
        <w:iCs/>
        <w:sz w:val="18"/>
        <w:szCs w:val="18"/>
      </w:rPr>
      <w:tab/>
    </w:r>
    <w:r w:rsidR="00FF1F7E" w:rsidRPr="00D43278">
      <w:rPr>
        <w:rStyle w:val="Numerstrony"/>
        <w:sz w:val="18"/>
        <w:szCs w:val="18"/>
      </w:rPr>
      <w:fldChar w:fldCharType="begin"/>
    </w:r>
    <w:r w:rsidR="00FF1F7E" w:rsidRPr="00D43278">
      <w:rPr>
        <w:rStyle w:val="Numerstrony"/>
        <w:sz w:val="18"/>
        <w:szCs w:val="18"/>
      </w:rPr>
      <w:instrText xml:space="preserve"> PAGE </w:instrText>
    </w:r>
    <w:r w:rsidR="00FF1F7E" w:rsidRPr="00D43278">
      <w:rPr>
        <w:rStyle w:val="Numerstrony"/>
        <w:sz w:val="18"/>
        <w:szCs w:val="18"/>
      </w:rPr>
      <w:fldChar w:fldCharType="separate"/>
    </w:r>
    <w:r w:rsidR="00FA3E10">
      <w:rPr>
        <w:rStyle w:val="Numerstrony"/>
        <w:noProof/>
        <w:sz w:val="18"/>
        <w:szCs w:val="18"/>
      </w:rPr>
      <w:t>29</w:t>
    </w:r>
    <w:r w:rsidR="00FF1F7E"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3828A" w14:textId="77777777" w:rsidR="00F8402C" w:rsidRDefault="00F8402C">
      <w:r>
        <w:separator/>
      </w:r>
    </w:p>
  </w:footnote>
  <w:footnote w:type="continuationSeparator" w:id="0">
    <w:p w14:paraId="29604863" w14:textId="77777777" w:rsidR="00F8402C" w:rsidRDefault="00F8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18A3C21"/>
    <w:multiLevelType w:val="hybridMultilevel"/>
    <w:tmpl w:val="E910A92E"/>
    <w:lvl w:ilvl="0" w:tplc="5942B37A">
      <w:start w:val="4"/>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B0D1C25"/>
    <w:multiLevelType w:val="hybridMultilevel"/>
    <w:tmpl w:val="62E8F7E0"/>
    <w:lvl w:ilvl="0" w:tplc="04150017">
      <w:start w:val="1"/>
      <w:numFmt w:val="lowerLetter"/>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074543"/>
    <w:multiLevelType w:val="hybridMultilevel"/>
    <w:tmpl w:val="5E6CDD7A"/>
    <w:lvl w:ilvl="0" w:tplc="3802081E">
      <w:start w:val="2"/>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B1EC576A"/>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C8C44FA"/>
    <w:multiLevelType w:val="hybridMultilevel"/>
    <w:tmpl w:val="19842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601CB4"/>
    <w:multiLevelType w:val="multilevel"/>
    <w:tmpl w:val="98AA5D88"/>
    <w:lvl w:ilvl="0">
      <w:start w:val="1"/>
      <w:numFmt w:val="upperRoman"/>
      <w:lvlText w:val="%1."/>
      <w:lvlJc w:val="left"/>
      <w:pPr>
        <w:tabs>
          <w:tab w:val="num" w:pos="720"/>
        </w:tabs>
        <w:ind w:left="720" w:hanging="720"/>
      </w:pPr>
      <w:rPr>
        <w:rFonts w:ascii="Times New Roman" w:eastAsia="Times New Roman" w:hAnsi="Times New Roman" w:cs="Times New Roman"/>
        <w:i w:val="0"/>
      </w:rPr>
    </w:lvl>
    <w:lvl w:ilvl="1">
      <w:start w:val="1"/>
      <w:numFmt w:val="decimal"/>
      <w:lvlText w:val="%2."/>
      <w:lvlJc w:val="left"/>
      <w:pPr>
        <w:tabs>
          <w:tab w:val="num" w:pos="1440"/>
        </w:tabs>
        <w:ind w:left="1440" w:hanging="360"/>
      </w:pPr>
      <w:rPr>
        <w:rFonts w:cs="Times New Roman"/>
        <w:b w:val="0"/>
        <w:bCs w:val="0"/>
        <w:i w:val="0"/>
        <w:iCs w:val="0"/>
        <w:sz w:val="20"/>
        <w:szCs w:val="20"/>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ind w:left="1146"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0"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7BB3D68"/>
    <w:multiLevelType w:val="hybridMultilevel"/>
    <w:tmpl w:val="222C58E0"/>
    <w:lvl w:ilvl="0" w:tplc="14D21F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BFC65EF"/>
    <w:multiLevelType w:val="multilevel"/>
    <w:tmpl w:val="8BB4E9A8"/>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0" w15:restartNumberingAfterBreak="0">
    <w:nsid w:val="3CE60C31"/>
    <w:multiLevelType w:val="hybridMultilevel"/>
    <w:tmpl w:val="67E41C5E"/>
    <w:lvl w:ilvl="0" w:tplc="BCA8039C">
      <w:start w:val="8"/>
      <w:numFmt w:val="upperRoman"/>
      <w:lvlText w:val="%1."/>
      <w:lvlJc w:val="left"/>
      <w:pPr>
        <w:tabs>
          <w:tab w:val="num" w:pos="3240"/>
        </w:tabs>
        <w:ind w:left="3240" w:hanging="720"/>
      </w:pPr>
      <w:rPr>
        <w:rFonts w:hint="default"/>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3"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B517519"/>
    <w:multiLevelType w:val="multilevel"/>
    <w:tmpl w:val="5D9CB1C6"/>
    <w:lvl w:ilvl="0">
      <w:start w:val="1"/>
      <w:numFmt w:val="upperRoman"/>
      <w:lvlText w:val="%1."/>
      <w:lvlJc w:val="right"/>
      <w:pPr>
        <w:tabs>
          <w:tab w:val="num" w:pos="425"/>
        </w:tabs>
        <w:ind w:left="425" w:hanging="425"/>
      </w:pPr>
      <w:rPr>
        <w:b/>
        <w:i w:val="0"/>
        <w:iCs w:val="0"/>
        <w:sz w:val="24"/>
        <w:szCs w:val="24"/>
      </w:rPr>
    </w:lvl>
    <w:lvl w:ilvl="1">
      <w:start w:val="1"/>
      <w:numFmt w:val="decimal"/>
      <w:lvlText w:val="%2)"/>
      <w:lvlJc w:val="left"/>
      <w:pPr>
        <w:tabs>
          <w:tab w:val="num" w:pos="568"/>
        </w:tabs>
        <w:ind w:left="568" w:hanging="426"/>
      </w:pPr>
      <w:rPr>
        <w:b w:val="0"/>
        <w:i w:val="0"/>
        <w:color w:val="auto"/>
      </w:rPr>
    </w:lvl>
    <w:lvl w:ilvl="2">
      <w:start w:val="1"/>
      <w:numFmt w:val="decimal"/>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F76F11"/>
    <w:multiLevelType w:val="hybridMultilevel"/>
    <w:tmpl w:val="D4C8A5F0"/>
    <w:lvl w:ilvl="0" w:tplc="2B20F210">
      <w:start w:val="1"/>
      <w:numFmt w:val="lowerLetter"/>
      <w:lvlText w:val="%1)"/>
      <w:lvlJc w:val="left"/>
      <w:pPr>
        <w:tabs>
          <w:tab w:val="num" w:pos="1080"/>
        </w:tabs>
        <w:ind w:left="1080" w:hanging="360"/>
      </w:pPr>
      <w:rPr>
        <w:rFonts w:ascii="Times New Roman" w:hAnsi="Times New Roman" w:hint="default"/>
        <w:b w:val="0"/>
        <w:i w:val="0"/>
        <w:color w:val="000000"/>
        <w:sz w:val="20"/>
        <w:szCs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6465C35"/>
    <w:multiLevelType w:val="hybridMultilevel"/>
    <w:tmpl w:val="1C22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2"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D495D39"/>
    <w:multiLevelType w:val="multilevel"/>
    <w:tmpl w:val="2F542D3C"/>
    <w:name w:val="WW8Num132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5"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599311C"/>
    <w:multiLevelType w:val="hybridMultilevel"/>
    <w:tmpl w:val="4F083FB4"/>
    <w:lvl w:ilvl="0" w:tplc="D48EDEF8">
      <w:start w:val="9"/>
      <w:numFmt w:val="decimal"/>
      <w:lvlText w:val="%1."/>
      <w:lvlJc w:val="left"/>
      <w:pPr>
        <w:ind w:left="1440" w:hanging="360"/>
      </w:pPr>
      <w:rPr>
        <w:rFonts w:eastAsia="Arial Unicode M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B5E2955"/>
    <w:multiLevelType w:val="hybridMultilevel"/>
    <w:tmpl w:val="CDE2EE1E"/>
    <w:lvl w:ilvl="0" w:tplc="2932B8DA">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B7F1BDB"/>
    <w:multiLevelType w:val="hybridMultilevel"/>
    <w:tmpl w:val="7462787E"/>
    <w:lvl w:ilvl="0" w:tplc="E934F172">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F5A7065"/>
    <w:multiLevelType w:val="multilevel"/>
    <w:tmpl w:val="5238A760"/>
    <w:lvl w:ilvl="0">
      <w:start w:val="41"/>
      <w:numFmt w:val="decimal"/>
      <w:lvlText w:val="%1"/>
      <w:lvlJc w:val="left"/>
      <w:pPr>
        <w:ind w:left="570" w:hanging="570"/>
      </w:pPr>
      <w:rPr>
        <w:rFonts w:hint="default"/>
        <w:color w:val="auto"/>
      </w:rPr>
    </w:lvl>
    <w:lvl w:ilvl="1">
      <w:start w:val="408"/>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00339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811509">
    <w:abstractNumId w:val="3"/>
  </w:num>
  <w:num w:numId="3" w16cid:durableId="226888127">
    <w:abstractNumId w:val="2"/>
  </w:num>
  <w:num w:numId="4" w16cid:durableId="1927306644">
    <w:abstractNumId w:val="1"/>
  </w:num>
  <w:num w:numId="5" w16cid:durableId="1807895234">
    <w:abstractNumId w:val="79"/>
  </w:num>
  <w:num w:numId="6" w16cid:durableId="777211800">
    <w:abstractNumId w:val="63"/>
  </w:num>
  <w:num w:numId="7" w16cid:durableId="1516463093">
    <w:abstractNumId w:val="101"/>
  </w:num>
  <w:num w:numId="8" w16cid:durableId="1446577384">
    <w:abstractNumId w:val="41"/>
  </w:num>
  <w:num w:numId="9" w16cid:durableId="354622955">
    <w:abstractNumId w:val="73"/>
  </w:num>
  <w:num w:numId="10" w16cid:durableId="936644483">
    <w:abstractNumId w:val="54"/>
  </w:num>
  <w:num w:numId="11" w16cid:durableId="510534382">
    <w:abstractNumId w:val="44"/>
  </w:num>
  <w:num w:numId="12" w16cid:durableId="710541518">
    <w:abstractNumId w:val="23"/>
  </w:num>
  <w:num w:numId="13" w16cid:durableId="2052609970">
    <w:abstractNumId w:val="32"/>
  </w:num>
  <w:num w:numId="14" w16cid:durableId="1285848758">
    <w:abstractNumId w:val="91"/>
  </w:num>
  <w:num w:numId="15" w16cid:durableId="1372916730">
    <w:abstractNumId w:val="64"/>
  </w:num>
  <w:num w:numId="16" w16cid:durableId="1178615232">
    <w:abstractNumId w:val="45"/>
  </w:num>
  <w:num w:numId="17" w16cid:durableId="2086874269">
    <w:abstractNumId w:val="75"/>
  </w:num>
  <w:num w:numId="18" w16cid:durableId="273055026">
    <w:abstractNumId w:val="47"/>
  </w:num>
  <w:num w:numId="19" w16cid:durableId="584727234">
    <w:abstractNumId w:val="49"/>
  </w:num>
  <w:num w:numId="20" w16cid:durableId="27461321">
    <w:abstractNumId w:val="90"/>
  </w:num>
  <w:num w:numId="21" w16cid:durableId="1125849639">
    <w:abstractNumId w:val="67"/>
  </w:num>
  <w:num w:numId="22" w16cid:durableId="2122913901">
    <w:abstractNumId w:val="35"/>
  </w:num>
  <w:num w:numId="23" w16cid:durableId="437335898">
    <w:abstractNumId w:val="102"/>
  </w:num>
  <w:num w:numId="24" w16cid:durableId="1037238616">
    <w:abstractNumId w:val="29"/>
  </w:num>
  <w:num w:numId="25" w16cid:durableId="1046561588">
    <w:abstractNumId w:val="95"/>
  </w:num>
  <w:num w:numId="26" w16cid:durableId="1839465418">
    <w:abstractNumId w:val="97"/>
  </w:num>
  <w:num w:numId="27" w16cid:durableId="1291017095">
    <w:abstractNumId w:val="84"/>
  </w:num>
  <w:num w:numId="28" w16cid:durableId="511189046">
    <w:abstractNumId w:val="89"/>
  </w:num>
  <w:num w:numId="29" w16cid:durableId="1849250516">
    <w:abstractNumId w:val="53"/>
  </w:num>
  <w:num w:numId="30" w16cid:durableId="925648984">
    <w:abstractNumId w:val="92"/>
  </w:num>
  <w:num w:numId="31" w16cid:durableId="177471951">
    <w:abstractNumId w:val="34"/>
  </w:num>
  <w:num w:numId="32" w16cid:durableId="1061251046">
    <w:abstractNumId w:val="25"/>
  </w:num>
  <w:num w:numId="33" w16cid:durableId="1754662897">
    <w:abstractNumId w:val="18"/>
  </w:num>
  <w:num w:numId="34" w16cid:durableId="1342661292">
    <w:abstractNumId w:val="20"/>
  </w:num>
  <w:num w:numId="35" w16cid:durableId="1130628592">
    <w:abstractNumId w:val="77"/>
  </w:num>
  <w:num w:numId="36" w16cid:durableId="2070229431">
    <w:abstractNumId w:val="107"/>
  </w:num>
  <w:num w:numId="37" w16cid:durableId="126364344">
    <w:abstractNumId w:val="78"/>
  </w:num>
  <w:num w:numId="38" w16cid:durableId="1760981696">
    <w:abstractNumId w:val="85"/>
  </w:num>
  <w:num w:numId="39" w16cid:durableId="1759525316">
    <w:abstractNumId w:val="100"/>
  </w:num>
  <w:num w:numId="40" w16cid:durableId="533884385">
    <w:abstractNumId w:val="56"/>
  </w:num>
  <w:num w:numId="41" w16cid:durableId="1654135546">
    <w:abstractNumId w:val="66"/>
  </w:num>
  <w:num w:numId="42" w16cid:durableId="1223560312">
    <w:abstractNumId w:val="62"/>
  </w:num>
  <w:num w:numId="43" w16cid:durableId="308826291">
    <w:abstractNumId w:val="21"/>
  </w:num>
  <w:num w:numId="44" w16cid:durableId="17738145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0632739">
    <w:abstractNumId w:val="74"/>
  </w:num>
  <w:num w:numId="46" w16cid:durableId="1363936591">
    <w:abstractNumId w:val="76"/>
  </w:num>
  <w:num w:numId="47" w16cid:durableId="385447719">
    <w:abstractNumId w:val="65"/>
  </w:num>
  <w:num w:numId="48" w16cid:durableId="1423527425">
    <w:abstractNumId w:val="50"/>
  </w:num>
  <w:num w:numId="49"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14705915">
    <w:abstractNumId w:val="22"/>
  </w:num>
  <w:num w:numId="51" w16cid:durableId="1538002802">
    <w:abstractNumId w:val="69"/>
  </w:num>
  <w:num w:numId="52" w16cid:durableId="1081441552">
    <w:abstractNumId w:val="28"/>
  </w:num>
  <w:num w:numId="53" w16cid:durableId="1882664826">
    <w:abstractNumId w:val="40"/>
  </w:num>
  <w:num w:numId="54" w16cid:durableId="276447121">
    <w:abstractNumId w:val="17"/>
  </w:num>
  <w:num w:numId="55" w16cid:durableId="1831755633">
    <w:abstractNumId w:val="103"/>
  </w:num>
  <w:num w:numId="56" w16cid:durableId="4060802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66254032">
    <w:abstractNumId w:val="82"/>
  </w:num>
  <w:num w:numId="58" w16cid:durableId="1874034554">
    <w:abstractNumId w:val="33"/>
  </w:num>
  <w:num w:numId="59" w16cid:durableId="1335373645">
    <w:abstractNumId w:val="36"/>
  </w:num>
  <w:num w:numId="60" w16cid:durableId="812063089">
    <w:abstractNumId w:val="70"/>
  </w:num>
  <w:num w:numId="61" w16cid:durableId="472213765">
    <w:abstractNumId w:val="57"/>
  </w:num>
  <w:num w:numId="62" w16cid:durableId="822355555">
    <w:abstractNumId w:val="68"/>
  </w:num>
  <w:num w:numId="63" w16cid:durableId="226652204">
    <w:abstractNumId w:val="96"/>
  </w:num>
  <w:num w:numId="64" w16cid:durableId="140857268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300308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79936508">
    <w:abstractNumId w:val="48"/>
  </w:num>
  <w:num w:numId="67" w16cid:durableId="2122988932">
    <w:abstractNumId w:val="98"/>
  </w:num>
  <w:num w:numId="68" w16cid:durableId="466237683">
    <w:abstractNumId w:val="71"/>
  </w:num>
  <w:num w:numId="69" w16cid:durableId="185095252">
    <w:abstractNumId w:val="86"/>
  </w:num>
  <w:num w:numId="70" w16cid:durableId="639380726">
    <w:abstractNumId w:val="88"/>
  </w:num>
  <w:num w:numId="71" w16cid:durableId="1008286878">
    <w:abstractNumId w:val="108"/>
  </w:num>
  <w:num w:numId="72" w16cid:durableId="629870374">
    <w:abstractNumId w:val="39"/>
  </w:num>
  <w:num w:numId="73" w16cid:durableId="412553164">
    <w:abstractNumId w:val="55"/>
  </w:num>
  <w:num w:numId="74" w16cid:durableId="1915436573">
    <w:abstractNumId w:val="37"/>
  </w:num>
  <w:num w:numId="75" w16cid:durableId="1259408796">
    <w:abstractNumId w:val="51"/>
  </w:num>
  <w:num w:numId="76" w16cid:durableId="527839367">
    <w:abstractNumId w:val="42"/>
  </w:num>
  <w:num w:numId="77" w16cid:durableId="1850635918">
    <w:abstractNumId w:val="16"/>
  </w:num>
  <w:num w:numId="78" w16cid:durableId="120657323">
    <w:abstractNumId w:val="80"/>
  </w:num>
  <w:num w:numId="79" w16cid:durableId="827600280">
    <w:abstractNumId w:val="61"/>
  </w:num>
  <w:num w:numId="80" w16cid:durableId="2043626919">
    <w:abstractNumId w:val="58"/>
  </w:num>
  <w:num w:numId="81" w16cid:durableId="1300378447">
    <w:abstractNumId w:val="38"/>
  </w:num>
  <w:num w:numId="82" w16cid:durableId="496265711">
    <w:abstractNumId w:val="81"/>
  </w:num>
  <w:num w:numId="83" w16cid:durableId="1752582433">
    <w:abstractNumId w:val="19"/>
  </w:num>
  <w:num w:numId="84" w16cid:durableId="634677686">
    <w:abstractNumId w:val="27"/>
  </w:num>
  <w:num w:numId="85" w16cid:durableId="830832411">
    <w:abstractNumId w:val="24"/>
  </w:num>
  <w:num w:numId="86" w16cid:durableId="290595558">
    <w:abstractNumId w:val="94"/>
  </w:num>
  <w:num w:numId="87" w16cid:durableId="69542612">
    <w:abstractNumId w:val="104"/>
  </w:num>
  <w:num w:numId="88" w16cid:durableId="757292237">
    <w:abstractNumId w:val="59"/>
  </w:num>
  <w:num w:numId="89" w16cid:durableId="2010130549">
    <w:abstractNumId w:val="60"/>
  </w:num>
  <w:num w:numId="90" w16cid:durableId="2097289336">
    <w:abstractNumId w:val="87"/>
  </w:num>
  <w:num w:numId="91" w16cid:durableId="298153746">
    <w:abstractNumId w:val="105"/>
  </w:num>
  <w:num w:numId="92" w16cid:durableId="153645795">
    <w:abstractNumId w:val="46"/>
  </w:num>
  <w:num w:numId="93" w16cid:durableId="658311217">
    <w:abstractNumId w:val="72"/>
  </w:num>
  <w:num w:numId="94" w16cid:durableId="485977141">
    <w:abstractNumId w:val="26"/>
  </w:num>
  <w:num w:numId="95" w16cid:durableId="1114136073">
    <w:abstractNumId w:val="52"/>
  </w:num>
  <w:num w:numId="96" w16cid:durableId="1861620392">
    <w:abstractNumId w:val="9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8AE"/>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410F3"/>
    <w:rsid w:val="00041D5E"/>
    <w:rsid w:val="00043238"/>
    <w:rsid w:val="0004393E"/>
    <w:rsid w:val="00044E75"/>
    <w:rsid w:val="00050154"/>
    <w:rsid w:val="0005131D"/>
    <w:rsid w:val="0005201F"/>
    <w:rsid w:val="00052D26"/>
    <w:rsid w:val="00053F3F"/>
    <w:rsid w:val="00054CCF"/>
    <w:rsid w:val="0005600C"/>
    <w:rsid w:val="000568A2"/>
    <w:rsid w:val="000632D1"/>
    <w:rsid w:val="00063A01"/>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E3E"/>
    <w:rsid w:val="00087D9B"/>
    <w:rsid w:val="000901A0"/>
    <w:rsid w:val="00091039"/>
    <w:rsid w:val="000921CF"/>
    <w:rsid w:val="00092E7B"/>
    <w:rsid w:val="00092F59"/>
    <w:rsid w:val="000A261B"/>
    <w:rsid w:val="000A279D"/>
    <w:rsid w:val="000A37F6"/>
    <w:rsid w:val="000A4187"/>
    <w:rsid w:val="000A429A"/>
    <w:rsid w:val="000A4763"/>
    <w:rsid w:val="000A4F6C"/>
    <w:rsid w:val="000A611D"/>
    <w:rsid w:val="000A63D4"/>
    <w:rsid w:val="000A6560"/>
    <w:rsid w:val="000B111B"/>
    <w:rsid w:val="000B3C31"/>
    <w:rsid w:val="000B489F"/>
    <w:rsid w:val="000B64CC"/>
    <w:rsid w:val="000B6504"/>
    <w:rsid w:val="000C1CF1"/>
    <w:rsid w:val="000C2F9B"/>
    <w:rsid w:val="000C3B47"/>
    <w:rsid w:val="000C6F08"/>
    <w:rsid w:val="000C7E8D"/>
    <w:rsid w:val="000D01D0"/>
    <w:rsid w:val="000D4B2D"/>
    <w:rsid w:val="000D5AD0"/>
    <w:rsid w:val="000E1758"/>
    <w:rsid w:val="000E2B5F"/>
    <w:rsid w:val="000E2E14"/>
    <w:rsid w:val="000E3C0C"/>
    <w:rsid w:val="000E3D94"/>
    <w:rsid w:val="000E4639"/>
    <w:rsid w:val="000E4F67"/>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1552E"/>
    <w:rsid w:val="00121447"/>
    <w:rsid w:val="00122997"/>
    <w:rsid w:val="00122CF8"/>
    <w:rsid w:val="00124845"/>
    <w:rsid w:val="0012539C"/>
    <w:rsid w:val="00127A8B"/>
    <w:rsid w:val="00127E3E"/>
    <w:rsid w:val="00130A4E"/>
    <w:rsid w:val="0013287D"/>
    <w:rsid w:val="00135709"/>
    <w:rsid w:val="00136CEE"/>
    <w:rsid w:val="00137619"/>
    <w:rsid w:val="00140FD5"/>
    <w:rsid w:val="0014133D"/>
    <w:rsid w:val="001428BF"/>
    <w:rsid w:val="00143E18"/>
    <w:rsid w:val="00143E8B"/>
    <w:rsid w:val="001448CB"/>
    <w:rsid w:val="00147F42"/>
    <w:rsid w:val="00150A04"/>
    <w:rsid w:val="00150D45"/>
    <w:rsid w:val="00153E13"/>
    <w:rsid w:val="00156B3B"/>
    <w:rsid w:val="00161108"/>
    <w:rsid w:val="00161832"/>
    <w:rsid w:val="00162E7A"/>
    <w:rsid w:val="00164833"/>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44EC5"/>
    <w:rsid w:val="0025041B"/>
    <w:rsid w:val="0025296E"/>
    <w:rsid w:val="00254661"/>
    <w:rsid w:val="002556ED"/>
    <w:rsid w:val="00256286"/>
    <w:rsid w:val="00261936"/>
    <w:rsid w:val="00262584"/>
    <w:rsid w:val="00262C82"/>
    <w:rsid w:val="00263A57"/>
    <w:rsid w:val="00264E99"/>
    <w:rsid w:val="00265840"/>
    <w:rsid w:val="00265D56"/>
    <w:rsid w:val="00270124"/>
    <w:rsid w:val="00272524"/>
    <w:rsid w:val="002730A3"/>
    <w:rsid w:val="00273106"/>
    <w:rsid w:val="00277893"/>
    <w:rsid w:val="0028033C"/>
    <w:rsid w:val="00280A3B"/>
    <w:rsid w:val="0028518A"/>
    <w:rsid w:val="00285D22"/>
    <w:rsid w:val="002924FC"/>
    <w:rsid w:val="0029376D"/>
    <w:rsid w:val="0029468A"/>
    <w:rsid w:val="00295B0C"/>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6584"/>
    <w:rsid w:val="002C7C67"/>
    <w:rsid w:val="002D0FA8"/>
    <w:rsid w:val="002D103F"/>
    <w:rsid w:val="002D172B"/>
    <w:rsid w:val="002D2A17"/>
    <w:rsid w:val="002D4448"/>
    <w:rsid w:val="002D606B"/>
    <w:rsid w:val="002E10EE"/>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2B2"/>
    <w:rsid w:val="00317997"/>
    <w:rsid w:val="0032133F"/>
    <w:rsid w:val="003219E6"/>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612"/>
    <w:rsid w:val="003369E5"/>
    <w:rsid w:val="0033747E"/>
    <w:rsid w:val="003418D7"/>
    <w:rsid w:val="00341DD8"/>
    <w:rsid w:val="003426C9"/>
    <w:rsid w:val="003449F7"/>
    <w:rsid w:val="003450DC"/>
    <w:rsid w:val="00346F45"/>
    <w:rsid w:val="00347590"/>
    <w:rsid w:val="0035029B"/>
    <w:rsid w:val="00350772"/>
    <w:rsid w:val="00350F6F"/>
    <w:rsid w:val="00351B1D"/>
    <w:rsid w:val="00353A74"/>
    <w:rsid w:val="0035707B"/>
    <w:rsid w:val="00360224"/>
    <w:rsid w:val="003609A6"/>
    <w:rsid w:val="00360F20"/>
    <w:rsid w:val="003616F9"/>
    <w:rsid w:val="00362420"/>
    <w:rsid w:val="00362687"/>
    <w:rsid w:val="00362A2B"/>
    <w:rsid w:val="00362A99"/>
    <w:rsid w:val="0036424D"/>
    <w:rsid w:val="0036507E"/>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B24"/>
    <w:rsid w:val="003C31CA"/>
    <w:rsid w:val="003C3452"/>
    <w:rsid w:val="003C3A40"/>
    <w:rsid w:val="003C42CE"/>
    <w:rsid w:val="003C66BB"/>
    <w:rsid w:val="003C6784"/>
    <w:rsid w:val="003C71B3"/>
    <w:rsid w:val="003C793F"/>
    <w:rsid w:val="003D02B5"/>
    <w:rsid w:val="003D12F6"/>
    <w:rsid w:val="003D2FF2"/>
    <w:rsid w:val="003D3726"/>
    <w:rsid w:val="003D540F"/>
    <w:rsid w:val="003D58CD"/>
    <w:rsid w:val="003D60F0"/>
    <w:rsid w:val="003D7607"/>
    <w:rsid w:val="003D78D4"/>
    <w:rsid w:val="003D7A60"/>
    <w:rsid w:val="003E09CA"/>
    <w:rsid w:val="003E1BE4"/>
    <w:rsid w:val="003E1D83"/>
    <w:rsid w:val="003E21D9"/>
    <w:rsid w:val="003E49D1"/>
    <w:rsid w:val="003E74DD"/>
    <w:rsid w:val="003E761F"/>
    <w:rsid w:val="003F3E68"/>
    <w:rsid w:val="003F5472"/>
    <w:rsid w:val="003F6D89"/>
    <w:rsid w:val="003F7AD0"/>
    <w:rsid w:val="00400AE9"/>
    <w:rsid w:val="00401E09"/>
    <w:rsid w:val="00404298"/>
    <w:rsid w:val="004054C1"/>
    <w:rsid w:val="004056B6"/>
    <w:rsid w:val="0040619D"/>
    <w:rsid w:val="00407B08"/>
    <w:rsid w:val="00410187"/>
    <w:rsid w:val="00410B7E"/>
    <w:rsid w:val="00412E85"/>
    <w:rsid w:val="00415877"/>
    <w:rsid w:val="00417184"/>
    <w:rsid w:val="00417C02"/>
    <w:rsid w:val="004200CB"/>
    <w:rsid w:val="00420AB2"/>
    <w:rsid w:val="00422858"/>
    <w:rsid w:val="004254AC"/>
    <w:rsid w:val="0042604D"/>
    <w:rsid w:val="00427EFB"/>
    <w:rsid w:val="004303F5"/>
    <w:rsid w:val="00431A51"/>
    <w:rsid w:val="004346A7"/>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433A"/>
    <w:rsid w:val="004874FA"/>
    <w:rsid w:val="004878A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53DC"/>
    <w:rsid w:val="004D612C"/>
    <w:rsid w:val="004D6149"/>
    <w:rsid w:val="004D716E"/>
    <w:rsid w:val="004D75FC"/>
    <w:rsid w:val="004D79A9"/>
    <w:rsid w:val="004E031D"/>
    <w:rsid w:val="004E2623"/>
    <w:rsid w:val="004E2E9D"/>
    <w:rsid w:val="004E5554"/>
    <w:rsid w:val="004F304B"/>
    <w:rsid w:val="004F40A6"/>
    <w:rsid w:val="004F5F22"/>
    <w:rsid w:val="00500186"/>
    <w:rsid w:val="00500CB9"/>
    <w:rsid w:val="00502DB8"/>
    <w:rsid w:val="00502F35"/>
    <w:rsid w:val="00511E23"/>
    <w:rsid w:val="0051391F"/>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32E0"/>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7D3"/>
    <w:rsid w:val="00557EBB"/>
    <w:rsid w:val="00560E28"/>
    <w:rsid w:val="005623EF"/>
    <w:rsid w:val="00562976"/>
    <w:rsid w:val="00565CD4"/>
    <w:rsid w:val="00565E14"/>
    <w:rsid w:val="005715BD"/>
    <w:rsid w:val="005721E8"/>
    <w:rsid w:val="0057277C"/>
    <w:rsid w:val="00574954"/>
    <w:rsid w:val="00574C21"/>
    <w:rsid w:val="00575901"/>
    <w:rsid w:val="005777B5"/>
    <w:rsid w:val="00577DFA"/>
    <w:rsid w:val="00580F78"/>
    <w:rsid w:val="00580FFE"/>
    <w:rsid w:val="00581373"/>
    <w:rsid w:val="00581406"/>
    <w:rsid w:val="00581962"/>
    <w:rsid w:val="00583076"/>
    <w:rsid w:val="005841B1"/>
    <w:rsid w:val="00585ED4"/>
    <w:rsid w:val="005878FC"/>
    <w:rsid w:val="00590CE2"/>
    <w:rsid w:val="005913A8"/>
    <w:rsid w:val="005913C9"/>
    <w:rsid w:val="00591A63"/>
    <w:rsid w:val="00593427"/>
    <w:rsid w:val="00593762"/>
    <w:rsid w:val="005939DE"/>
    <w:rsid w:val="0059682D"/>
    <w:rsid w:val="0059685D"/>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367"/>
    <w:rsid w:val="00613FA8"/>
    <w:rsid w:val="0061684C"/>
    <w:rsid w:val="00620257"/>
    <w:rsid w:val="006207F1"/>
    <w:rsid w:val="00622332"/>
    <w:rsid w:val="006236BC"/>
    <w:rsid w:val="006244AC"/>
    <w:rsid w:val="006254D3"/>
    <w:rsid w:val="00625DB3"/>
    <w:rsid w:val="0062740E"/>
    <w:rsid w:val="0062773C"/>
    <w:rsid w:val="0063529E"/>
    <w:rsid w:val="00636E5E"/>
    <w:rsid w:val="00637748"/>
    <w:rsid w:val="00637DC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7138F"/>
    <w:rsid w:val="00671CA7"/>
    <w:rsid w:val="006722F9"/>
    <w:rsid w:val="00675FD3"/>
    <w:rsid w:val="0067731B"/>
    <w:rsid w:val="00682AC1"/>
    <w:rsid w:val="00684A51"/>
    <w:rsid w:val="00686A5B"/>
    <w:rsid w:val="0069093E"/>
    <w:rsid w:val="00690A92"/>
    <w:rsid w:val="00690D5C"/>
    <w:rsid w:val="00691423"/>
    <w:rsid w:val="00691467"/>
    <w:rsid w:val="00691BF7"/>
    <w:rsid w:val="0069310B"/>
    <w:rsid w:val="00693751"/>
    <w:rsid w:val="006958F6"/>
    <w:rsid w:val="006963E9"/>
    <w:rsid w:val="006A0444"/>
    <w:rsid w:val="006A1770"/>
    <w:rsid w:val="006A19A3"/>
    <w:rsid w:val="006A22B5"/>
    <w:rsid w:val="006A3213"/>
    <w:rsid w:val="006A5CC6"/>
    <w:rsid w:val="006A7875"/>
    <w:rsid w:val="006B5550"/>
    <w:rsid w:val="006B5EB5"/>
    <w:rsid w:val="006B6242"/>
    <w:rsid w:val="006B65B7"/>
    <w:rsid w:val="006B7520"/>
    <w:rsid w:val="006B7938"/>
    <w:rsid w:val="006C0431"/>
    <w:rsid w:val="006C0EF1"/>
    <w:rsid w:val="006C16B5"/>
    <w:rsid w:val="006C76F9"/>
    <w:rsid w:val="006C778B"/>
    <w:rsid w:val="006D1F89"/>
    <w:rsid w:val="006D251A"/>
    <w:rsid w:val="006D2810"/>
    <w:rsid w:val="006D4404"/>
    <w:rsid w:val="006D5933"/>
    <w:rsid w:val="006D60C3"/>
    <w:rsid w:val="006D63DF"/>
    <w:rsid w:val="006D7704"/>
    <w:rsid w:val="006E1EEB"/>
    <w:rsid w:val="006F021D"/>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5E62"/>
    <w:rsid w:val="00716F80"/>
    <w:rsid w:val="007172B9"/>
    <w:rsid w:val="00717461"/>
    <w:rsid w:val="007174A4"/>
    <w:rsid w:val="00721B85"/>
    <w:rsid w:val="007249CB"/>
    <w:rsid w:val="00725465"/>
    <w:rsid w:val="00725AF6"/>
    <w:rsid w:val="007272C0"/>
    <w:rsid w:val="00730925"/>
    <w:rsid w:val="00732046"/>
    <w:rsid w:val="007359EA"/>
    <w:rsid w:val="007363DA"/>
    <w:rsid w:val="00736B28"/>
    <w:rsid w:val="007370AE"/>
    <w:rsid w:val="0074075E"/>
    <w:rsid w:val="00740B8A"/>
    <w:rsid w:val="00741BA4"/>
    <w:rsid w:val="00743055"/>
    <w:rsid w:val="00744375"/>
    <w:rsid w:val="00745F91"/>
    <w:rsid w:val="00747861"/>
    <w:rsid w:val="00747AFD"/>
    <w:rsid w:val="00750F56"/>
    <w:rsid w:val="0075267A"/>
    <w:rsid w:val="00753067"/>
    <w:rsid w:val="00753ED4"/>
    <w:rsid w:val="00755A75"/>
    <w:rsid w:val="00763145"/>
    <w:rsid w:val="00764D33"/>
    <w:rsid w:val="00764D6A"/>
    <w:rsid w:val="007664B0"/>
    <w:rsid w:val="00767520"/>
    <w:rsid w:val="00772F22"/>
    <w:rsid w:val="00773A4E"/>
    <w:rsid w:val="00773E2E"/>
    <w:rsid w:val="00774F8B"/>
    <w:rsid w:val="00775225"/>
    <w:rsid w:val="007818DC"/>
    <w:rsid w:val="00781E5B"/>
    <w:rsid w:val="00782DF4"/>
    <w:rsid w:val="0078571A"/>
    <w:rsid w:val="00786016"/>
    <w:rsid w:val="007866F7"/>
    <w:rsid w:val="00787772"/>
    <w:rsid w:val="0078784E"/>
    <w:rsid w:val="00790AB5"/>
    <w:rsid w:val="007932EE"/>
    <w:rsid w:val="00796437"/>
    <w:rsid w:val="007967D1"/>
    <w:rsid w:val="007A0B25"/>
    <w:rsid w:val="007A2A30"/>
    <w:rsid w:val="007A2BE9"/>
    <w:rsid w:val="007A39D6"/>
    <w:rsid w:val="007A5A0B"/>
    <w:rsid w:val="007B122B"/>
    <w:rsid w:val="007B2880"/>
    <w:rsid w:val="007B3D92"/>
    <w:rsid w:val="007B573C"/>
    <w:rsid w:val="007B6FE8"/>
    <w:rsid w:val="007B7C6D"/>
    <w:rsid w:val="007C02D3"/>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78CD"/>
    <w:rsid w:val="007F2225"/>
    <w:rsid w:val="007F2493"/>
    <w:rsid w:val="007F2560"/>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95E"/>
    <w:rsid w:val="00812D57"/>
    <w:rsid w:val="008133C9"/>
    <w:rsid w:val="00813E35"/>
    <w:rsid w:val="00814874"/>
    <w:rsid w:val="00816B07"/>
    <w:rsid w:val="00817AB3"/>
    <w:rsid w:val="00822369"/>
    <w:rsid w:val="0082250E"/>
    <w:rsid w:val="00826164"/>
    <w:rsid w:val="00827C4C"/>
    <w:rsid w:val="00830CF5"/>
    <w:rsid w:val="008313F3"/>
    <w:rsid w:val="00831E06"/>
    <w:rsid w:val="00832026"/>
    <w:rsid w:val="00832E40"/>
    <w:rsid w:val="00840CEB"/>
    <w:rsid w:val="00842918"/>
    <w:rsid w:val="00844C23"/>
    <w:rsid w:val="00844FE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AC"/>
    <w:rsid w:val="00864BAD"/>
    <w:rsid w:val="00865454"/>
    <w:rsid w:val="00866F47"/>
    <w:rsid w:val="00871BBA"/>
    <w:rsid w:val="00871E2F"/>
    <w:rsid w:val="00873640"/>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4ED6"/>
    <w:rsid w:val="00896A09"/>
    <w:rsid w:val="008A3F38"/>
    <w:rsid w:val="008A5AE8"/>
    <w:rsid w:val="008A6B19"/>
    <w:rsid w:val="008A7F75"/>
    <w:rsid w:val="008A7FD7"/>
    <w:rsid w:val="008B06E9"/>
    <w:rsid w:val="008B1081"/>
    <w:rsid w:val="008B1545"/>
    <w:rsid w:val="008B166E"/>
    <w:rsid w:val="008B1BE2"/>
    <w:rsid w:val="008B4D3C"/>
    <w:rsid w:val="008B6439"/>
    <w:rsid w:val="008B676D"/>
    <w:rsid w:val="008B6870"/>
    <w:rsid w:val="008C1B09"/>
    <w:rsid w:val="008C20CA"/>
    <w:rsid w:val="008C2DEB"/>
    <w:rsid w:val="008C38D2"/>
    <w:rsid w:val="008C4032"/>
    <w:rsid w:val="008C689F"/>
    <w:rsid w:val="008C709A"/>
    <w:rsid w:val="008C7961"/>
    <w:rsid w:val="008D39CC"/>
    <w:rsid w:val="008D3D78"/>
    <w:rsid w:val="008D44B1"/>
    <w:rsid w:val="008D7874"/>
    <w:rsid w:val="008E15D7"/>
    <w:rsid w:val="008E1BFA"/>
    <w:rsid w:val="008E3336"/>
    <w:rsid w:val="008E5B18"/>
    <w:rsid w:val="008E7163"/>
    <w:rsid w:val="008E7AF2"/>
    <w:rsid w:val="008F03EA"/>
    <w:rsid w:val="008F0AD0"/>
    <w:rsid w:val="008F0EF7"/>
    <w:rsid w:val="008F1E85"/>
    <w:rsid w:val="008F3CFF"/>
    <w:rsid w:val="008F6F14"/>
    <w:rsid w:val="008F78FD"/>
    <w:rsid w:val="00900456"/>
    <w:rsid w:val="00901856"/>
    <w:rsid w:val="009028EF"/>
    <w:rsid w:val="0090391A"/>
    <w:rsid w:val="00904C08"/>
    <w:rsid w:val="0090544E"/>
    <w:rsid w:val="0090776A"/>
    <w:rsid w:val="0091336A"/>
    <w:rsid w:val="009137A5"/>
    <w:rsid w:val="00915BFA"/>
    <w:rsid w:val="00916489"/>
    <w:rsid w:val="00917112"/>
    <w:rsid w:val="009171F7"/>
    <w:rsid w:val="00920891"/>
    <w:rsid w:val="00922589"/>
    <w:rsid w:val="009251A7"/>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4155"/>
    <w:rsid w:val="00974871"/>
    <w:rsid w:val="009768AD"/>
    <w:rsid w:val="00981062"/>
    <w:rsid w:val="00982748"/>
    <w:rsid w:val="0098779E"/>
    <w:rsid w:val="00991EE2"/>
    <w:rsid w:val="00992C2D"/>
    <w:rsid w:val="009931F8"/>
    <w:rsid w:val="00996191"/>
    <w:rsid w:val="00997748"/>
    <w:rsid w:val="009A0EC4"/>
    <w:rsid w:val="009A14F2"/>
    <w:rsid w:val="009A2437"/>
    <w:rsid w:val="009A6EE0"/>
    <w:rsid w:val="009B02C1"/>
    <w:rsid w:val="009B2C2A"/>
    <w:rsid w:val="009B36C4"/>
    <w:rsid w:val="009B4AC2"/>
    <w:rsid w:val="009C451F"/>
    <w:rsid w:val="009C5A0E"/>
    <w:rsid w:val="009C653B"/>
    <w:rsid w:val="009C6B82"/>
    <w:rsid w:val="009D1127"/>
    <w:rsid w:val="009D2672"/>
    <w:rsid w:val="009D311C"/>
    <w:rsid w:val="009D5230"/>
    <w:rsid w:val="009D6F2D"/>
    <w:rsid w:val="009D721B"/>
    <w:rsid w:val="009E20B2"/>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D93"/>
    <w:rsid w:val="00A224D1"/>
    <w:rsid w:val="00A23F5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525C5"/>
    <w:rsid w:val="00A53165"/>
    <w:rsid w:val="00A5425B"/>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CC"/>
    <w:rsid w:val="00A9002C"/>
    <w:rsid w:val="00A903C6"/>
    <w:rsid w:val="00A93CAB"/>
    <w:rsid w:val="00A95DE4"/>
    <w:rsid w:val="00A960A4"/>
    <w:rsid w:val="00A972A2"/>
    <w:rsid w:val="00AA059F"/>
    <w:rsid w:val="00AA05DD"/>
    <w:rsid w:val="00AA4469"/>
    <w:rsid w:val="00AA6758"/>
    <w:rsid w:val="00AA7928"/>
    <w:rsid w:val="00AA7D7A"/>
    <w:rsid w:val="00AB052B"/>
    <w:rsid w:val="00AB19DD"/>
    <w:rsid w:val="00AB3725"/>
    <w:rsid w:val="00AB3D75"/>
    <w:rsid w:val="00AB538B"/>
    <w:rsid w:val="00AB57A8"/>
    <w:rsid w:val="00AB5B97"/>
    <w:rsid w:val="00AB676C"/>
    <w:rsid w:val="00AB6DC5"/>
    <w:rsid w:val="00AB6E29"/>
    <w:rsid w:val="00AC0BAC"/>
    <w:rsid w:val="00AC2B80"/>
    <w:rsid w:val="00AC30C0"/>
    <w:rsid w:val="00AC43A2"/>
    <w:rsid w:val="00AC49FE"/>
    <w:rsid w:val="00AC54D9"/>
    <w:rsid w:val="00AC61B6"/>
    <w:rsid w:val="00AC740B"/>
    <w:rsid w:val="00AC7E09"/>
    <w:rsid w:val="00AD05B7"/>
    <w:rsid w:val="00AD2B23"/>
    <w:rsid w:val="00AD5627"/>
    <w:rsid w:val="00AD7462"/>
    <w:rsid w:val="00AE1B69"/>
    <w:rsid w:val="00AE2E57"/>
    <w:rsid w:val="00AE4DB8"/>
    <w:rsid w:val="00AE4E2A"/>
    <w:rsid w:val="00AE51BF"/>
    <w:rsid w:val="00AF0F53"/>
    <w:rsid w:val="00AF3D82"/>
    <w:rsid w:val="00AF3ED5"/>
    <w:rsid w:val="00AF4518"/>
    <w:rsid w:val="00AF4AB2"/>
    <w:rsid w:val="00AF6CB6"/>
    <w:rsid w:val="00AF786B"/>
    <w:rsid w:val="00B002D2"/>
    <w:rsid w:val="00B009CC"/>
    <w:rsid w:val="00B00AC9"/>
    <w:rsid w:val="00B0330C"/>
    <w:rsid w:val="00B0451C"/>
    <w:rsid w:val="00B050D5"/>
    <w:rsid w:val="00B05924"/>
    <w:rsid w:val="00B05EF6"/>
    <w:rsid w:val="00B06822"/>
    <w:rsid w:val="00B069AE"/>
    <w:rsid w:val="00B0704A"/>
    <w:rsid w:val="00B10667"/>
    <w:rsid w:val="00B11EBE"/>
    <w:rsid w:val="00B123EA"/>
    <w:rsid w:val="00B128DE"/>
    <w:rsid w:val="00B12C42"/>
    <w:rsid w:val="00B13998"/>
    <w:rsid w:val="00B141F9"/>
    <w:rsid w:val="00B15B4D"/>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6A76"/>
    <w:rsid w:val="00B66F6A"/>
    <w:rsid w:val="00B67B42"/>
    <w:rsid w:val="00B71656"/>
    <w:rsid w:val="00B7216A"/>
    <w:rsid w:val="00B73F08"/>
    <w:rsid w:val="00B74761"/>
    <w:rsid w:val="00B76287"/>
    <w:rsid w:val="00B7676F"/>
    <w:rsid w:val="00B806C1"/>
    <w:rsid w:val="00B81950"/>
    <w:rsid w:val="00B81F7A"/>
    <w:rsid w:val="00B82721"/>
    <w:rsid w:val="00B84F8E"/>
    <w:rsid w:val="00B85B78"/>
    <w:rsid w:val="00B87481"/>
    <w:rsid w:val="00B90A07"/>
    <w:rsid w:val="00B91963"/>
    <w:rsid w:val="00B964BE"/>
    <w:rsid w:val="00B9654A"/>
    <w:rsid w:val="00B9743D"/>
    <w:rsid w:val="00BA03FD"/>
    <w:rsid w:val="00BA2665"/>
    <w:rsid w:val="00BA48E6"/>
    <w:rsid w:val="00BA7E86"/>
    <w:rsid w:val="00BB08FA"/>
    <w:rsid w:val="00BB2BE3"/>
    <w:rsid w:val="00BB2CB8"/>
    <w:rsid w:val="00BB326E"/>
    <w:rsid w:val="00BB39E1"/>
    <w:rsid w:val="00BB3A41"/>
    <w:rsid w:val="00BB42E3"/>
    <w:rsid w:val="00BC1461"/>
    <w:rsid w:val="00BC16E0"/>
    <w:rsid w:val="00BC2036"/>
    <w:rsid w:val="00BC324E"/>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E6191"/>
    <w:rsid w:val="00BF0530"/>
    <w:rsid w:val="00BF2DB7"/>
    <w:rsid w:val="00BF7EA1"/>
    <w:rsid w:val="00C04E6E"/>
    <w:rsid w:val="00C04EE0"/>
    <w:rsid w:val="00C052F7"/>
    <w:rsid w:val="00C05F69"/>
    <w:rsid w:val="00C0730F"/>
    <w:rsid w:val="00C0776C"/>
    <w:rsid w:val="00C07D9B"/>
    <w:rsid w:val="00C10872"/>
    <w:rsid w:val="00C129CB"/>
    <w:rsid w:val="00C132D1"/>
    <w:rsid w:val="00C13F14"/>
    <w:rsid w:val="00C14D93"/>
    <w:rsid w:val="00C14F6D"/>
    <w:rsid w:val="00C14FC1"/>
    <w:rsid w:val="00C15B2B"/>
    <w:rsid w:val="00C15EE7"/>
    <w:rsid w:val="00C17DF6"/>
    <w:rsid w:val="00C17FC3"/>
    <w:rsid w:val="00C2159F"/>
    <w:rsid w:val="00C22AA7"/>
    <w:rsid w:val="00C23342"/>
    <w:rsid w:val="00C236E9"/>
    <w:rsid w:val="00C244AA"/>
    <w:rsid w:val="00C25B4C"/>
    <w:rsid w:val="00C25FBC"/>
    <w:rsid w:val="00C2718E"/>
    <w:rsid w:val="00C278C5"/>
    <w:rsid w:val="00C27AD9"/>
    <w:rsid w:val="00C3063F"/>
    <w:rsid w:val="00C31B3B"/>
    <w:rsid w:val="00C33667"/>
    <w:rsid w:val="00C3410E"/>
    <w:rsid w:val="00C34B0A"/>
    <w:rsid w:val="00C352D0"/>
    <w:rsid w:val="00C37606"/>
    <w:rsid w:val="00C413F8"/>
    <w:rsid w:val="00C420B8"/>
    <w:rsid w:val="00C423CB"/>
    <w:rsid w:val="00C42795"/>
    <w:rsid w:val="00C43938"/>
    <w:rsid w:val="00C443F0"/>
    <w:rsid w:val="00C45015"/>
    <w:rsid w:val="00C45719"/>
    <w:rsid w:val="00C461A3"/>
    <w:rsid w:val="00C51126"/>
    <w:rsid w:val="00C54449"/>
    <w:rsid w:val="00C54626"/>
    <w:rsid w:val="00C54756"/>
    <w:rsid w:val="00C574FA"/>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8F5"/>
    <w:rsid w:val="00C928F5"/>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345"/>
    <w:rsid w:val="00CE46D0"/>
    <w:rsid w:val="00CE6DDC"/>
    <w:rsid w:val="00CE718E"/>
    <w:rsid w:val="00CE757A"/>
    <w:rsid w:val="00CF254F"/>
    <w:rsid w:val="00CF2F65"/>
    <w:rsid w:val="00CF30F0"/>
    <w:rsid w:val="00CF3314"/>
    <w:rsid w:val="00CF4758"/>
    <w:rsid w:val="00CF4A76"/>
    <w:rsid w:val="00CF4D24"/>
    <w:rsid w:val="00CF5565"/>
    <w:rsid w:val="00CF5967"/>
    <w:rsid w:val="00CF69A4"/>
    <w:rsid w:val="00CF727E"/>
    <w:rsid w:val="00D008FA"/>
    <w:rsid w:val="00D01533"/>
    <w:rsid w:val="00D01CF9"/>
    <w:rsid w:val="00D031C8"/>
    <w:rsid w:val="00D06193"/>
    <w:rsid w:val="00D074DD"/>
    <w:rsid w:val="00D13594"/>
    <w:rsid w:val="00D17BFD"/>
    <w:rsid w:val="00D20818"/>
    <w:rsid w:val="00D20A7A"/>
    <w:rsid w:val="00D23E6E"/>
    <w:rsid w:val="00D26A4F"/>
    <w:rsid w:val="00D274A9"/>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7775A"/>
    <w:rsid w:val="00D858DB"/>
    <w:rsid w:val="00D879BC"/>
    <w:rsid w:val="00D87B32"/>
    <w:rsid w:val="00D901B6"/>
    <w:rsid w:val="00D90FCD"/>
    <w:rsid w:val="00D9284A"/>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07685"/>
    <w:rsid w:val="00E128AD"/>
    <w:rsid w:val="00E12CB5"/>
    <w:rsid w:val="00E13281"/>
    <w:rsid w:val="00E151E3"/>
    <w:rsid w:val="00E15427"/>
    <w:rsid w:val="00E158E7"/>
    <w:rsid w:val="00E21D3F"/>
    <w:rsid w:val="00E228CD"/>
    <w:rsid w:val="00E26D8D"/>
    <w:rsid w:val="00E26DAC"/>
    <w:rsid w:val="00E27E25"/>
    <w:rsid w:val="00E3230E"/>
    <w:rsid w:val="00E32607"/>
    <w:rsid w:val="00E35AA2"/>
    <w:rsid w:val="00E36F7A"/>
    <w:rsid w:val="00E40267"/>
    <w:rsid w:val="00E4389F"/>
    <w:rsid w:val="00E43BE5"/>
    <w:rsid w:val="00E44A7C"/>
    <w:rsid w:val="00E44D60"/>
    <w:rsid w:val="00E4601F"/>
    <w:rsid w:val="00E47098"/>
    <w:rsid w:val="00E51ABA"/>
    <w:rsid w:val="00E5378E"/>
    <w:rsid w:val="00E55577"/>
    <w:rsid w:val="00E55B69"/>
    <w:rsid w:val="00E573B7"/>
    <w:rsid w:val="00E6160D"/>
    <w:rsid w:val="00E628D0"/>
    <w:rsid w:val="00E66229"/>
    <w:rsid w:val="00E66B33"/>
    <w:rsid w:val="00E66FA0"/>
    <w:rsid w:val="00E70B91"/>
    <w:rsid w:val="00E70CF4"/>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50C8"/>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C14A3"/>
    <w:rsid w:val="00EC3125"/>
    <w:rsid w:val="00EC5746"/>
    <w:rsid w:val="00EC5A3D"/>
    <w:rsid w:val="00EC6E09"/>
    <w:rsid w:val="00ED09FB"/>
    <w:rsid w:val="00ED140B"/>
    <w:rsid w:val="00ED5706"/>
    <w:rsid w:val="00ED74CE"/>
    <w:rsid w:val="00EE1006"/>
    <w:rsid w:val="00EE259D"/>
    <w:rsid w:val="00EE4DB4"/>
    <w:rsid w:val="00EE6F2E"/>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0954"/>
    <w:rsid w:val="00F11963"/>
    <w:rsid w:val="00F122FF"/>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3F40"/>
    <w:rsid w:val="00F44258"/>
    <w:rsid w:val="00F444A3"/>
    <w:rsid w:val="00F44E94"/>
    <w:rsid w:val="00F452C8"/>
    <w:rsid w:val="00F50516"/>
    <w:rsid w:val="00F579B3"/>
    <w:rsid w:val="00F62969"/>
    <w:rsid w:val="00F63423"/>
    <w:rsid w:val="00F637D2"/>
    <w:rsid w:val="00F64821"/>
    <w:rsid w:val="00F710AC"/>
    <w:rsid w:val="00F746F6"/>
    <w:rsid w:val="00F75F50"/>
    <w:rsid w:val="00F76AA7"/>
    <w:rsid w:val="00F80B26"/>
    <w:rsid w:val="00F8255A"/>
    <w:rsid w:val="00F82CC4"/>
    <w:rsid w:val="00F83C79"/>
    <w:rsid w:val="00F8402C"/>
    <w:rsid w:val="00F864DA"/>
    <w:rsid w:val="00F86C05"/>
    <w:rsid w:val="00F926F7"/>
    <w:rsid w:val="00F944FC"/>
    <w:rsid w:val="00F9503D"/>
    <w:rsid w:val="00F96936"/>
    <w:rsid w:val="00F96F7F"/>
    <w:rsid w:val="00FA0585"/>
    <w:rsid w:val="00FA311A"/>
    <w:rsid w:val="00FA3E10"/>
    <w:rsid w:val="00FA4124"/>
    <w:rsid w:val="00FA487E"/>
    <w:rsid w:val="00FA545B"/>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E32607"/>
    <w:pPr>
      <w:tabs>
        <w:tab w:val="right" w:leader="dot" w:pos="9627"/>
      </w:tabs>
      <w:spacing w:after="100"/>
      <w:ind w:left="993" w:hanging="993"/>
    </w:pPr>
    <w:rPr>
      <w:b/>
      <w:bCs/>
      <w:noProof/>
    </w:r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584EF4"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864CE"/>
    <w:rsid w:val="000A3BC9"/>
    <w:rsid w:val="000D033F"/>
    <w:rsid w:val="000D55EC"/>
    <w:rsid w:val="0011552E"/>
    <w:rsid w:val="00115E43"/>
    <w:rsid w:val="00151E02"/>
    <w:rsid w:val="00160F4B"/>
    <w:rsid w:val="00181229"/>
    <w:rsid w:val="001821F0"/>
    <w:rsid w:val="00184990"/>
    <w:rsid w:val="00244348"/>
    <w:rsid w:val="00244EEA"/>
    <w:rsid w:val="00246081"/>
    <w:rsid w:val="00251776"/>
    <w:rsid w:val="00251F15"/>
    <w:rsid w:val="00290053"/>
    <w:rsid w:val="002C6584"/>
    <w:rsid w:val="002E5B64"/>
    <w:rsid w:val="003039FE"/>
    <w:rsid w:val="00316527"/>
    <w:rsid w:val="0031724C"/>
    <w:rsid w:val="00320C67"/>
    <w:rsid w:val="003219E6"/>
    <w:rsid w:val="00376613"/>
    <w:rsid w:val="003B440E"/>
    <w:rsid w:val="003C31CA"/>
    <w:rsid w:val="0041455D"/>
    <w:rsid w:val="00495386"/>
    <w:rsid w:val="00497789"/>
    <w:rsid w:val="004A02A6"/>
    <w:rsid w:val="004D0FD3"/>
    <w:rsid w:val="004E1C2A"/>
    <w:rsid w:val="005056FD"/>
    <w:rsid w:val="005103D4"/>
    <w:rsid w:val="00553D41"/>
    <w:rsid w:val="00560D81"/>
    <w:rsid w:val="00576B31"/>
    <w:rsid w:val="00584EF4"/>
    <w:rsid w:val="0059284A"/>
    <w:rsid w:val="0059682D"/>
    <w:rsid w:val="005D7029"/>
    <w:rsid w:val="0064531F"/>
    <w:rsid w:val="006A1BFF"/>
    <w:rsid w:val="006D2D5B"/>
    <w:rsid w:val="006E7E05"/>
    <w:rsid w:val="006F72C8"/>
    <w:rsid w:val="00702043"/>
    <w:rsid w:val="00715E62"/>
    <w:rsid w:val="0071615B"/>
    <w:rsid w:val="0074075E"/>
    <w:rsid w:val="00740B8A"/>
    <w:rsid w:val="0075734B"/>
    <w:rsid w:val="00767520"/>
    <w:rsid w:val="00776AA9"/>
    <w:rsid w:val="007A02E4"/>
    <w:rsid w:val="007C23E1"/>
    <w:rsid w:val="007D5EC5"/>
    <w:rsid w:val="007F79D2"/>
    <w:rsid w:val="00833D3B"/>
    <w:rsid w:val="008379E2"/>
    <w:rsid w:val="00843230"/>
    <w:rsid w:val="00881D67"/>
    <w:rsid w:val="00890ED6"/>
    <w:rsid w:val="008938A0"/>
    <w:rsid w:val="008A0E6A"/>
    <w:rsid w:val="008F7B47"/>
    <w:rsid w:val="008F7BE2"/>
    <w:rsid w:val="00913725"/>
    <w:rsid w:val="0094061E"/>
    <w:rsid w:val="00984F9B"/>
    <w:rsid w:val="0098553E"/>
    <w:rsid w:val="009E4A51"/>
    <w:rsid w:val="00A272C2"/>
    <w:rsid w:val="00A53006"/>
    <w:rsid w:val="00AE3BAE"/>
    <w:rsid w:val="00B34857"/>
    <w:rsid w:val="00B37C3B"/>
    <w:rsid w:val="00B4437B"/>
    <w:rsid w:val="00B54877"/>
    <w:rsid w:val="00B65654"/>
    <w:rsid w:val="00B807A8"/>
    <w:rsid w:val="00BA2062"/>
    <w:rsid w:val="00BC16E0"/>
    <w:rsid w:val="00BD57A8"/>
    <w:rsid w:val="00C02C4E"/>
    <w:rsid w:val="00C1116D"/>
    <w:rsid w:val="00C23342"/>
    <w:rsid w:val="00C24F4F"/>
    <w:rsid w:val="00C278C5"/>
    <w:rsid w:val="00C32590"/>
    <w:rsid w:val="00C563F6"/>
    <w:rsid w:val="00C56846"/>
    <w:rsid w:val="00CC0DA2"/>
    <w:rsid w:val="00CC3C65"/>
    <w:rsid w:val="00CD4F5B"/>
    <w:rsid w:val="00D02B95"/>
    <w:rsid w:val="00D12A13"/>
    <w:rsid w:val="00D31260"/>
    <w:rsid w:val="00D36F2E"/>
    <w:rsid w:val="00D901B6"/>
    <w:rsid w:val="00D934C4"/>
    <w:rsid w:val="00E34B69"/>
    <w:rsid w:val="00E379F9"/>
    <w:rsid w:val="00E94601"/>
    <w:rsid w:val="00E95000"/>
    <w:rsid w:val="00EA450F"/>
    <w:rsid w:val="00EB3578"/>
    <w:rsid w:val="00EE7A4E"/>
    <w:rsid w:val="00EE7AC2"/>
    <w:rsid w:val="00F27AF7"/>
    <w:rsid w:val="00F65B7B"/>
    <w:rsid w:val="00FA311A"/>
    <w:rsid w:val="00FA5838"/>
    <w:rsid w:val="00FD2079"/>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20467</Words>
  <Characters>122802</Characters>
  <Application>Microsoft Office Word</Application>
  <DocSecurity>0</DocSecurity>
  <Lines>1023</Lines>
  <Paragraphs>285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142984</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Daniel Adamczewski</cp:lastModifiedBy>
  <cp:revision>5</cp:revision>
  <cp:lastPrinted>2024-11-07T06:54:00Z</cp:lastPrinted>
  <dcterms:created xsi:type="dcterms:W3CDTF">2024-12-02T12:45:00Z</dcterms:created>
  <dcterms:modified xsi:type="dcterms:W3CDTF">2024-12-16T12:32:00Z</dcterms:modified>
</cp:coreProperties>
</file>